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9" w:rsidRPr="00C86539" w:rsidRDefault="00C86539" w:rsidP="00C86539">
      <w:pPr>
        <w:jc w:val="center"/>
        <w:rPr>
          <w:rFonts w:ascii="Times New Roman" w:hAnsi="Times New Roman" w:cs="Times New Roman"/>
          <w:b/>
        </w:rPr>
      </w:pPr>
      <w:r w:rsidRPr="00C86539">
        <w:rPr>
          <w:rFonts w:ascii="Times New Roman" w:hAnsi="Times New Roman" w:cs="Times New Roman"/>
          <w:b/>
        </w:rPr>
        <w:t>Győrtelek Község Önkormányzata</w:t>
      </w:r>
    </w:p>
    <w:p w:rsidR="00C86539" w:rsidRPr="00C86539" w:rsidRDefault="00C86539" w:rsidP="00C86539">
      <w:pPr>
        <w:jc w:val="center"/>
        <w:rPr>
          <w:rFonts w:ascii="Times New Roman" w:hAnsi="Times New Roman" w:cs="Times New Roman"/>
          <w:b/>
        </w:rPr>
      </w:pPr>
      <w:r w:rsidRPr="00C86539">
        <w:rPr>
          <w:rFonts w:ascii="Times New Roman" w:hAnsi="Times New Roman" w:cs="Times New Roman"/>
          <w:b/>
        </w:rPr>
        <w:t xml:space="preserve"> Képviselő-testületének</w:t>
      </w:r>
    </w:p>
    <w:p w:rsidR="00C86539" w:rsidRPr="00C86539" w:rsidRDefault="00C86539" w:rsidP="00C86539">
      <w:pPr>
        <w:jc w:val="center"/>
        <w:rPr>
          <w:rFonts w:ascii="Times New Roman" w:hAnsi="Times New Roman" w:cs="Times New Roman"/>
          <w:b/>
        </w:rPr>
      </w:pPr>
      <w:r w:rsidRPr="00C86539">
        <w:rPr>
          <w:rFonts w:ascii="Times New Roman" w:hAnsi="Times New Roman" w:cs="Times New Roman"/>
          <w:b/>
          <w:bCs/>
        </w:rPr>
        <w:t>8/2016.(VI.21.)</w:t>
      </w:r>
      <w:r w:rsidRPr="00C86539">
        <w:rPr>
          <w:rFonts w:ascii="Times New Roman" w:hAnsi="Times New Roman" w:cs="Times New Roman"/>
        </w:rPr>
        <w:t xml:space="preserve"> </w:t>
      </w:r>
      <w:r w:rsidRPr="00C86539">
        <w:rPr>
          <w:rFonts w:ascii="Times New Roman" w:hAnsi="Times New Roman" w:cs="Times New Roman"/>
          <w:b/>
        </w:rPr>
        <w:t>önkormányzati rendelete</w:t>
      </w:r>
    </w:p>
    <w:p w:rsidR="00C86539" w:rsidRPr="00C86539" w:rsidRDefault="00C86539" w:rsidP="00C86539">
      <w:pPr>
        <w:jc w:val="center"/>
        <w:rPr>
          <w:rFonts w:ascii="Times New Roman" w:hAnsi="Times New Roman" w:cs="Times New Roman"/>
          <w:b/>
        </w:rPr>
      </w:pPr>
    </w:p>
    <w:p w:rsidR="00C86539" w:rsidRPr="00C86539" w:rsidRDefault="00C86539" w:rsidP="00C86539">
      <w:pPr>
        <w:jc w:val="center"/>
        <w:rPr>
          <w:rFonts w:ascii="Times New Roman" w:hAnsi="Times New Roman" w:cs="Times New Roman"/>
          <w:b/>
        </w:rPr>
      </w:pPr>
      <w:proofErr w:type="gramStart"/>
      <w:r w:rsidRPr="00C86539">
        <w:rPr>
          <w:rFonts w:ascii="Times New Roman" w:hAnsi="Times New Roman" w:cs="Times New Roman"/>
          <w:b/>
        </w:rPr>
        <w:t>a</w:t>
      </w:r>
      <w:proofErr w:type="gramEnd"/>
      <w:r w:rsidRPr="00C86539">
        <w:rPr>
          <w:rFonts w:ascii="Times New Roman" w:hAnsi="Times New Roman" w:cs="Times New Roman"/>
          <w:b/>
        </w:rPr>
        <w:t xml:space="preserve"> képviselő-testület szervezeti és működési szabályzatáról szóló 17/2014. (X.20.) </w:t>
      </w:r>
    </w:p>
    <w:p w:rsidR="00C86539" w:rsidRPr="00C86539" w:rsidRDefault="00C86539" w:rsidP="00C86539">
      <w:pPr>
        <w:pStyle w:val="Listaszerbekezds"/>
        <w:ind w:left="0"/>
        <w:jc w:val="center"/>
        <w:rPr>
          <w:b/>
          <w:sz w:val="22"/>
          <w:szCs w:val="22"/>
        </w:rPr>
      </w:pPr>
      <w:proofErr w:type="gramStart"/>
      <w:r w:rsidRPr="00C86539">
        <w:rPr>
          <w:b/>
          <w:sz w:val="22"/>
          <w:szCs w:val="22"/>
        </w:rPr>
        <w:t>számú</w:t>
      </w:r>
      <w:proofErr w:type="gramEnd"/>
      <w:r w:rsidRPr="00C86539">
        <w:rPr>
          <w:b/>
          <w:sz w:val="22"/>
          <w:szCs w:val="22"/>
        </w:rPr>
        <w:t xml:space="preserve"> önkormányzati rendelet módosításáról</w:t>
      </w:r>
    </w:p>
    <w:p w:rsidR="00C86539" w:rsidRPr="00C86539" w:rsidRDefault="00C86539" w:rsidP="00C86539">
      <w:pPr>
        <w:pStyle w:val="Listaszerbekezds"/>
        <w:ind w:left="0"/>
        <w:jc w:val="center"/>
        <w:rPr>
          <w:b/>
          <w:sz w:val="22"/>
          <w:szCs w:val="22"/>
        </w:rPr>
      </w:pP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Győrtelek Község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</w:p>
    <w:p w:rsidR="00C86539" w:rsidRPr="00C86539" w:rsidRDefault="00C86539" w:rsidP="00C8653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86539">
        <w:rPr>
          <w:rFonts w:ascii="Times New Roman" w:hAnsi="Times New Roman" w:cs="Times New Roman"/>
          <w:b/>
        </w:rPr>
        <w:t>§</w:t>
      </w:r>
    </w:p>
    <w:p w:rsidR="00C86539" w:rsidRPr="00C86539" w:rsidRDefault="00C86539" w:rsidP="00C86539">
      <w:pPr>
        <w:ind w:left="360"/>
        <w:jc w:val="center"/>
        <w:rPr>
          <w:rFonts w:ascii="Times New Roman" w:hAnsi="Times New Roman" w:cs="Times New Roman"/>
          <w:b/>
        </w:rPr>
      </w:pP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Győrtelek Község Önkormányzat Képviselő-testületének 17/2014. (X.20.) számú önkormányzati rendeletének - a képviselő-testület szervezeti és működési szabályzatáról – (továbbiakban: Rendelet) 3. számú függelék 2. pontja a következő szövegrésszel egészül ki:</w:t>
      </w: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045161</w:t>
      </w:r>
      <w:r w:rsidRPr="00C86539">
        <w:rPr>
          <w:rFonts w:ascii="Times New Roman" w:hAnsi="Times New Roman" w:cs="Times New Roman"/>
        </w:rPr>
        <w:tab/>
        <w:t>Kerékpárutak üzemeltetése, fenntartása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 xml:space="preserve">052020 </w:t>
      </w:r>
      <w:r w:rsidRPr="00C86539">
        <w:rPr>
          <w:rFonts w:ascii="Times New Roman" w:hAnsi="Times New Roman" w:cs="Times New Roman"/>
        </w:rPr>
        <w:tab/>
        <w:t>Szennyvíz gyűjtése, tisztítása, elhelyezése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 xml:space="preserve">053020 </w:t>
      </w:r>
      <w:r w:rsidRPr="00C86539">
        <w:rPr>
          <w:rFonts w:ascii="Times New Roman" w:hAnsi="Times New Roman" w:cs="Times New Roman"/>
        </w:rPr>
        <w:tab/>
        <w:t>Szennyeződésmentesítési tevékenységek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062010</w:t>
      </w:r>
      <w:r w:rsidRPr="00C86539">
        <w:rPr>
          <w:rFonts w:ascii="Times New Roman" w:hAnsi="Times New Roman" w:cs="Times New Roman"/>
        </w:rPr>
        <w:tab/>
        <w:t>Településfejlesztése igazgatása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072112</w:t>
      </w:r>
      <w:r w:rsidRPr="00C86539">
        <w:rPr>
          <w:rFonts w:ascii="Times New Roman" w:hAnsi="Times New Roman" w:cs="Times New Roman"/>
        </w:rPr>
        <w:tab/>
        <w:t>Háziorvosi ügyeleti ellátás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082043</w:t>
      </w:r>
      <w:r w:rsidRPr="00C86539">
        <w:rPr>
          <w:rFonts w:ascii="Times New Roman" w:hAnsi="Times New Roman" w:cs="Times New Roman"/>
        </w:rPr>
        <w:tab/>
        <w:t>Könyvtári állomány feltárása, megőrzése, védelme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082091</w:t>
      </w:r>
      <w:r w:rsidRPr="00C86539">
        <w:rPr>
          <w:rFonts w:ascii="Times New Roman" w:hAnsi="Times New Roman" w:cs="Times New Roman"/>
        </w:rPr>
        <w:tab/>
        <w:t>Közművelődés – közösségi és társadalmi részvétel fejlesztése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 xml:space="preserve">082093 </w:t>
      </w:r>
      <w:r w:rsidRPr="00C86539">
        <w:rPr>
          <w:rFonts w:ascii="Times New Roman" w:hAnsi="Times New Roman" w:cs="Times New Roman"/>
        </w:rPr>
        <w:tab/>
        <w:t>Közművelődés – egész élre kiterjedő tanulás, amatőr művészetek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 xml:space="preserve">082094 </w:t>
      </w:r>
      <w:r w:rsidRPr="00C86539">
        <w:rPr>
          <w:rFonts w:ascii="Times New Roman" w:hAnsi="Times New Roman" w:cs="Times New Roman"/>
        </w:rPr>
        <w:tab/>
        <w:t>Közművelődés – kulturális alapú gazdaságfejlesztés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086020</w:t>
      </w:r>
      <w:r w:rsidRPr="00C86539">
        <w:rPr>
          <w:rFonts w:ascii="Times New Roman" w:hAnsi="Times New Roman" w:cs="Times New Roman"/>
        </w:rPr>
        <w:tab/>
        <w:t>Helyi, térségi közösségi tér biztosítása, működtetése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096015</w:t>
      </w:r>
      <w:r w:rsidRPr="00C86539">
        <w:rPr>
          <w:rFonts w:ascii="Times New Roman" w:hAnsi="Times New Roman" w:cs="Times New Roman"/>
        </w:rPr>
        <w:tab/>
        <w:t>Gyermekétkeztetés köznevelési intézményben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096025</w:t>
      </w:r>
      <w:r w:rsidRPr="00C86539">
        <w:rPr>
          <w:rFonts w:ascii="Times New Roman" w:hAnsi="Times New Roman" w:cs="Times New Roman"/>
        </w:rPr>
        <w:tab/>
        <w:t>Munkahelyi étkeztetés köznevelési intézményben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102031</w:t>
      </w:r>
      <w:r w:rsidRPr="00C86539">
        <w:rPr>
          <w:rFonts w:ascii="Times New Roman" w:hAnsi="Times New Roman" w:cs="Times New Roman"/>
        </w:rPr>
        <w:tab/>
        <w:t>Idősek nappali ellátása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106020</w:t>
      </w:r>
      <w:r w:rsidRPr="00C86539">
        <w:rPr>
          <w:rFonts w:ascii="Times New Roman" w:hAnsi="Times New Roman" w:cs="Times New Roman"/>
        </w:rPr>
        <w:tab/>
        <w:t>Lakásfenntartással, lakhatással összefüggő ellátások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107052</w:t>
      </w:r>
      <w:r w:rsidRPr="00C86539">
        <w:rPr>
          <w:rFonts w:ascii="Times New Roman" w:hAnsi="Times New Roman" w:cs="Times New Roman"/>
        </w:rPr>
        <w:tab/>
        <w:t>Házi segítségnyújtás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900020</w:t>
      </w:r>
      <w:r w:rsidRPr="00C86539">
        <w:rPr>
          <w:rFonts w:ascii="Times New Roman" w:hAnsi="Times New Roman" w:cs="Times New Roman"/>
        </w:rPr>
        <w:tab/>
        <w:t>Önkormányzatok funkcióra nem sorolható bevételei államháztartáson kívülről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</w:p>
    <w:p w:rsidR="00C86539" w:rsidRPr="00C86539" w:rsidRDefault="00C86539" w:rsidP="00C86539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kern w:val="2"/>
          <w:lang w:val="en-US"/>
        </w:rPr>
      </w:pPr>
      <w:r w:rsidRPr="00C86539">
        <w:rPr>
          <w:rFonts w:ascii="Times New Roman" w:hAnsi="Times New Roman" w:cs="Times New Roman"/>
          <w:b/>
          <w:kern w:val="2"/>
          <w:lang w:val="en-US"/>
        </w:rPr>
        <w:t>§</w:t>
      </w:r>
    </w:p>
    <w:p w:rsidR="00C86539" w:rsidRPr="00C86539" w:rsidRDefault="00C86539" w:rsidP="00C86539">
      <w:pPr>
        <w:suppressAutoHyphens/>
        <w:jc w:val="both"/>
        <w:rPr>
          <w:rFonts w:ascii="Times New Roman" w:hAnsi="Times New Roman" w:cs="Times New Roman"/>
        </w:rPr>
      </w:pPr>
      <w:proofErr w:type="gramStart"/>
      <w:r w:rsidRPr="00C86539">
        <w:rPr>
          <w:rFonts w:ascii="Times New Roman" w:hAnsi="Times New Roman" w:cs="Times New Roman"/>
          <w:kern w:val="2"/>
          <w:lang w:val="en-US"/>
        </w:rPr>
        <w:t xml:space="preserve">A R. </w:t>
      </w:r>
      <w:r w:rsidRPr="00C86539">
        <w:rPr>
          <w:rFonts w:ascii="Times New Roman" w:hAnsi="Times New Roman" w:cs="Times New Roman"/>
        </w:rPr>
        <w:t>3.</w:t>
      </w:r>
      <w:proofErr w:type="gramEnd"/>
      <w:r w:rsidRPr="00C86539">
        <w:rPr>
          <w:rFonts w:ascii="Times New Roman" w:hAnsi="Times New Roman" w:cs="Times New Roman"/>
        </w:rPr>
        <w:t xml:space="preserve"> </w:t>
      </w:r>
      <w:proofErr w:type="gramStart"/>
      <w:r w:rsidRPr="00C86539">
        <w:rPr>
          <w:rFonts w:ascii="Times New Roman" w:hAnsi="Times New Roman" w:cs="Times New Roman"/>
        </w:rPr>
        <w:t>számú</w:t>
      </w:r>
      <w:proofErr w:type="gramEnd"/>
      <w:r w:rsidRPr="00C86539">
        <w:rPr>
          <w:rFonts w:ascii="Times New Roman" w:hAnsi="Times New Roman" w:cs="Times New Roman"/>
        </w:rPr>
        <w:t xml:space="preserve"> függelék 2. pontban a következő szövegrész törlésre kerül:</w:t>
      </w:r>
    </w:p>
    <w:p w:rsidR="00C86539" w:rsidRPr="00C86539" w:rsidRDefault="00C86539" w:rsidP="00C86539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096010</w:t>
      </w:r>
      <w:r w:rsidRPr="00C86539">
        <w:rPr>
          <w:rFonts w:ascii="Times New Roman" w:hAnsi="Times New Roman" w:cs="Times New Roman"/>
        </w:rPr>
        <w:tab/>
        <w:t>Óvodai intézményi étkeztetés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096020</w:t>
      </w:r>
      <w:r w:rsidRPr="00C86539">
        <w:rPr>
          <w:rFonts w:ascii="Times New Roman" w:hAnsi="Times New Roman" w:cs="Times New Roman"/>
        </w:rPr>
        <w:tab/>
        <w:t>Iskolai intézményi étkeztetés</w:t>
      </w:r>
    </w:p>
    <w:p w:rsidR="00C86539" w:rsidRPr="00C86539" w:rsidRDefault="00C86539" w:rsidP="00C86539">
      <w:pPr>
        <w:ind w:firstLine="426"/>
        <w:jc w:val="both"/>
        <w:rPr>
          <w:rFonts w:ascii="Times New Roman" w:hAnsi="Times New Roman" w:cs="Times New Roman"/>
        </w:rPr>
      </w:pPr>
    </w:p>
    <w:p w:rsidR="00C86539" w:rsidRPr="00C86539" w:rsidRDefault="00C86539" w:rsidP="00C86539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kern w:val="2"/>
          <w:lang w:val="en-US"/>
        </w:rPr>
      </w:pPr>
      <w:r w:rsidRPr="00C86539">
        <w:rPr>
          <w:rFonts w:ascii="Times New Roman" w:hAnsi="Times New Roman" w:cs="Times New Roman"/>
          <w:b/>
          <w:kern w:val="2"/>
          <w:lang w:val="en-US"/>
        </w:rPr>
        <w:t>§</w:t>
      </w:r>
    </w:p>
    <w:p w:rsidR="00C86539" w:rsidRPr="00C86539" w:rsidRDefault="00C86539" w:rsidP="00C86539">
      <w:pPr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 xml:space="preserve">(1) Jelen rendelet a kihirdetést követő napon lép hatályba és az azt követő napon hatályát veszti. </w:t>
      </w:r>
    </w:p>
    <w:p w:rsidR="00C86539" w:rsidRPr="00C86539" w:rsidRDefault="00C86539" w:rsidP="00C86539">
      <w:pPr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(2) Hatályát veszti a R. 11. § (3) bekezdése.</w:t>
      </w:r>
    </w:p>
    <w:p w:rsidR="00C86539" w:rsidRPr="00C86539" w:rsidRDefault="00C86539" w:rsidP="00C86539">
      <w:pPr>
        <w:rPr>
          <w:rFonts w:ascii="Times New Roman" w:hAnsi="Times New Roman" w:cs="Times New Roman"/>
        </w:rPr>
      </w:pPr>
    </w:p>
    <w:p w:rsidR="00C86539" w:rsidRPr="00C86539" w:rsidRDefault="00C86539" w:rsidP="00C86539">
      <w:pPr>
        <w:jc w:val="center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C86539" w:rsidRPr="00C86539" w:rsidTr="00113773">
        <w:trPr>
          <w:jc w:val="center"/>
        </w:trPr>
        <w:tc>
          <w:tcPr>
            <w:tcW w:w="4605" w:type="dxa"/>
            <w:hideMark/>
          </w:tcPr>
          <w:p w:rsidR="00C86539" w:rsidRPr="00C86539" w:rsidRDefault="00C86539" w:rsidP="0011377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6539">
              <w:rPr>
                <w:rFonts w:ascii="Times New Roman" w:hAnsi="Times New Roman" w:cs="Times New Roman"/>
              </w:rPr>
              <w:t>Halmi József s.k.</w:t>
            </w:r>
          </w:p>
        </w:tc>
        <w:tc>
          <w:tcPr>
            <w:tcW w:w="4605" w:type="dxa"/>
            <w:hideMark/>
          </w:tcPr>
          <w:p w:rsidR="00C86539" w:rsidRPr="00C86539" w:rsidRDefault="00C86539" w:rsidP="0011377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6539">
              <w:rPr>
                <w:rFonts w:ascii="Times New Roman" w:hAnsi="Times New Roman" w:cs="Times New Roman"/>
              </w:rPr>
              <w:t>Dr. Kovács Adrienn s.k.</w:t>
            </w:r>
          </w:p>
        </w:tc>
      </w:tr>
      <w:tr w:rsidR="00C86539" w:rsidRPr="00C86539" w:rsidTr="00113773">
        <w:trPr>
          <w:jc w:val="center"/>
        </w:trPr>
        <w:tc>
          <w:tcPr>
            <w:tcW w:w="4605" w:type="dxa"/>
            <w:hideMark/>
          </w:tcPr>
          <w:p w:rsidR="00C86539" w:rsidRPr="00C86539" w:rsidRDefault="00C86539" w:rsidP="0011377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6539"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C86539" w:rsidRPr="00C86539" w:rsidRDefault="00C86539" w:rsidP="0011377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6539">
              <w:rPr>
                <w:rFonts w:ascii="Times New Roman" w:hAnsi="Times New Roman" w:cs="Times New Roman"/>
              </w:rPr>
              <w:t>jegyző</w:t>
            </w:r>
          </w:p>
        </w:tc>
      </w:tr>
    </w:tbl>
    <w:p w:rsidR="00C86539" w:rsidRDefault="00C86539" w:rsidP="00C86539">
      <w:pPr>
        <w:jc w:val="both"/>
        <w:rPr>
          <w:rFonts w:ascii="Times New Roman" w:hAnsi="Times New Roman" w:cs="Times New Roman"/>
        </w:rPr>
      </w:pPr>
    </w:p>
    <w:p w:rsidR="00C86539" w:rsidRDefault="00C86539" w:rsidP="00C86539">
      <w:pPr>
        <w:jc w:val="both"/>
        <w:rPr>
          <w:rFonts w:ascii="Times New Roman" w:hAnsi="Times New Roman" w:cs="Times New Roman"/>
        </w:rPr>
      </w:pP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Kihirdetési záradék:</w:t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>A rendelet 2016. június 21.</w:t>
      </w: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  <w:t xml:space="preserve">     Dr. Kovács Adrienn s.k.</w:t>
      </w:r>
    </w:p>
    <w:p w:rsidR="00C86539" w:rsidRPr="00C86539" w:rsidRDefault="00C86539" w:rsidP="00C86539">
      <w:pPr>
        <w:jc w:val="both"/>
        <w:rPr>
          <w:rFonts w:ascii="Times New Roman" w:hAnsi="Times New Roman" w:cs="Times New Roman"/>
        </w:rPr>
      </w:pP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</w:r>
      <w:r w:rsidRPr="00C86539">
        <w:rPr>
          <w:rFonts w:ascii="Times New Roman" w:hAnsi="Times New Roman" w:cs="Times New Roman"/>
        </w:rPr>
        <w:tab/>
        <w:t xml:space="preserve">   </w:t>
      </w:r>
      <w:proofErr w:type="gramStart"/>
      <w:r w:rsidRPr="00C86539">
        <w:rPr>
          <w:rFonts w:ascii="Times New Roman" w:hAnsi="Times New Roman" w:cs="Times New Roman"/>
        </w:rPr>
        <w:t>jegyző</w:t>
      </w:r>
      <w:proofErr w:type="gramEnd"/>
    </w:p>
    <w:p w:rsidR="00C86539" w:rsidRPr="00C86539" w:rsidRDefault="00C86539" w:rsidP="00C86539">
      <w:pPr>
        <w:jc w:val="both"/>
        <w:rPr>
          <w:rFonts w:ascii="Times New Roman" w:hAnsi="Times New Roman" w:cs="Times New Roman"/>
          <w:b/>
        </w:rPr>
      </w:pPr>
    </w:p>
    <w:p w:rsidR="00B842C4" w:rsidRPr="00C86539" w:rsidRDefault="00B842C4"/>
    <w:sectPr w:rsidR="00B842C4" w:rsidRPr="00C86539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E0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539"/>
    <w:rsid w:val="00B842C4"/>
    <w:rsid w:val="00C86539"/>
    <w:rsid w:val="00E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53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53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2016-06-28T09:24:00Z</dcterms:created>
  <dcterms:modified xsi:type="dcterms:W3CDTF">2016-06-28T09:25:00Z</dcterms:modified>
</cp:coreProperties>
</file>