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A0" w:rsidRDefault="00E66AA0" w:rsidP="00E66A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E66AA0" w:rsidRDefault="00E66AA0" w:rsidP="00E66A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proofErr w:type="spellStart"/>
      <w:r w:rsidRPr="00E66AA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Györtelek</w:t>
      </w:r>
      <w:proofErr w:type="spellEnd"/>
      <w:r w:rsidRPr="00E66AA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Község Önkormányzata Képviselő-testületének </w:t>
      </w:r>
    </w:p>
    <w:p w:rsidR="00E66AA0" w:rsidRPr="00E66AA0" w:rsidRDefault="00CF22C9" w:rsidP="00E66A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8/2021. (IX. 02.) </w:t>
      </w:r>
      <w:r w:rsidR="00E66AA0" w:rsidRPr="00E66AA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önkormányzati rendelete</w:t>
      </w:r>
    </w:p>
    <w:p w:rsidR="00E66AA0" w:rsidRPr="004C2C10" w:rsidRDefault="00E66AA0" w:rsidP="00E66A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proofErr w:type="gramStart"/>
      <w:r w:rsidRPr="00E66AA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</w:t>
      </w:r>
      <w:proofErr w:type="gramEnd"/>
      <w:r w:rsidRPr="00E66AA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települési támogatás és az önkormányzat által nyújtott egyéb szociális ellátások helyi </w:t>
      </w: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szabályairól</w:t>
      </w:r>
    </w:p>
    <w:p w:rsidR="00E66AA0" w:rsidRPr="004C2C10" w:rsidRDefault="00E66AA0" w:rsidP="00E66AA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5157D8" w:rsidRPr="004C2C10" w:rsidRDefault="00E66AA0" w:rsidP="005157D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spellStart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Györtelek</w:t>
      </w:r>
      <w:proofErr w:type="spellEnd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Község Önkormányzatának Képviselő-testülete </w:t>
      </w:r>
      <w:r w:rsidR="000205F4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az  Alaptörvény  32. cikk (1) bekezdés a) pontjában meghatározott feladatkörében, az Alaptörvény 32. cikk (2) bekezdésében és Magyarország helyi önkormányzatairól szóló 2011. évi CLXXXIX. törvény 13. § (1) bekezdés 8. pontjában meghatározott feladatkörében eljárva, </w:t>
      </w: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</w:t>
      </w:r>
      <w:r w:rsidR="005856D5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1000D6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8-17.§</w:t>
      </w:r>
      <w:proofErr w:type="spellStart"/>
      <w:r w:rsidR="001000D6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-ok</w:t>
      </w:r>
      <w:proofErr w:type="spellEnd"/>
      <w:r w:rsidR="000205F4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, </w:t>
      </w:r>
      <w:r w:rsidR="001000D6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illetve</w:t>
      </w:r>
      <w:r w:rsidR="00B47CE9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21</w:t>
      </w:r>
      <w:r w:rsidR="001000D6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-22.§</w:t>
      </w:r>
      <w:proofErr w:type="spellStart"/>
      <w:r w:rsidR="001000D6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-ok</w:t>
      </w:r>
      <w:proofErr w:type="spellEnd"/>
      <w:r w:rsidR="001000D6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tekintetében a </w:t>
      </w:r>
      <w:r w:rsidR="005856D5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szociális igazgatásról és szociális ellátásokról szóló 1993. évi III. </w:t>
      </w:r>
      <w:r w:rsidR="001000D6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törvény </w:t>
      </w: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1. § (2) bekezdésében, 26. §</w:t>
      </w:r>
      <w:proofErr w:type="spellStart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-</w:t>
      </w:r>
      <w:r w:rsidR="00B47CE9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á</w:t>
      </w: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ban</w:t>
      </w:r>
      <w:proofErr w:type="spellEnd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,</w:t>
      </w:r>
      <w:r w:rsidR="001000D6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</w:t>
      </w:r>
      <w:r w:rsidR="00B47CE9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32.§ (1) bekezdés b) pontjában, </w:t>
      </w:r>
      <w:r w:rsidR="001000D6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10. § (1) bekezdésében, </w:t>
      </w: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132. § (4) bekezdésének g</w:t>
      </w:r>
      <w:r w:rsidR="00E6756B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) pontjában és a 134/E. </w:t>
      </w:r>
      <w:proofErr w:type="gramStart"/>
      <w:r w:rsidR="00E6756B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§</w:t>
      </w:r>
      <w:proofErr w:type="spellStart"/>
      <w:r w:rsidR="00E6756B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-ban</w:t>
      </w:r>
      <w:proofErr w:type="spellEnd"/>
      <w:r w:rsidR="00E6756B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, </w:t>
      </w:r>
      <w:r w:rsidR="001000D6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alapján, tekintettel a</w:t>
      </w:r>
      <w:r w:rsidR="00E6756B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32.§ (3) bekezdésben</w:t>
      </w:r>
      <w:r w:rsidR="000205F4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</w:t>
      </w:r>
      <w:r w:rsidR="00E6756B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25.§ (3) bekezdés b) pontjában, a 45.§ (1)-(4) bekezdésekben</w:t>
      </w:r>
      <w:r w:rsidR="000205F4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B47CE9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és a 17.§ (5)</w:t>
      </w:r>
      <w:r w:rsidR="00E6756B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bekezdésben kapott felhatalmazás alapján, </w:t>
      </w:r>
      <w:r w:rsidR="00E530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továbbá</w:t>
      </w:r>
      <w:r w:rsidR="00376C5C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B47CE9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 20.§ tekintetében a szociális igazgatásról és szociális ellátásokról szóló 1993. évi III. törvény 48.§ (4) bekezdésében kapott felhatalmazás alapján, </w:t>
      </w:r>
      <w:r w:rsidR="00376C5C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1000D6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 közfoglalkoztatásról és a közfoglalkoztatáshoz kapcsolódó, valamint egyéb törvények módosításáról szóló 2011. évi CVI. törvény 1.</w:t>
      </w:r>
      <w:proofErr w:type="gramEnd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§ (4a) bekezdés b) pontjában</w:t>
      </w:r>
      <w:bookmarkStart w:id="0" w:name="pr2"/>
      <w:bookmarkEnd w:id="0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 kapott felhatalmazás alapján, valamint a </w:t>
      </w:r>
      <w:r w:rsidR="005856D5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18.§ tekintetében </w:t>
      </w: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gyermekek védelméről és a gyámügyi igazgatásról szóló 1997. év</w:t>
      </w:r>
      <w:r w:rsidR="00E6756B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i XXXI. törvényben 18.§ (1)-</w:t>
      </w: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(2) bekezdésében, a 131. §. (1) bekezdésébe</w:t>
      </w:r>
      <w:r w:rsidR="000205F4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n kapott felhatalmazás alapján </w:t>
      </w: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következőket rendeli el:</w:t>
      </w:r>
    </w:p>
    <w:p w:rsidR="005157D8" w:rsidRPr="004C2C10" w:rsidRDefault="005157D8" w:rsidP="005157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</w:p>
    <w:p w:rsidR="005157D8" w:rsidRPr="004C2C10" w:rsidRDefault="00E66AA0" w:rsidP="005157D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1.A rendelet hatálya</w:t>
      </w:r>
    </w:p>
    <w:p w:rsidR="005157D8" w:rsidRPr="004C2C10" w:rsidRDefault="00E66AA0" w:rsidP="005157D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1. §</w:t>
      </w: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 </w:t>
      </w:r>
      <w:r w:rsidR="00584AEC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E66AA0" w:rsidRPr="004C2C10" w:rsidRDefault="00E66AA0" w:rsidP="005157D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Az e rendeletben, valamint a szociális igazgatásról és szociális ellátásokról szóló 1993. évi III. törvény (továbbiakban: Szt.) 17. § (5) bekezdésében, 25. § (3) bekezdés b) pontjában, 45. §</w:t>
      </w:r>
      <w:proofErr w:type="spellStart"/>
      <w:r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-ában</w:t>
      </w:r>
      <w:proofErr w:type="spellEnd"/>
      <w:r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 xml:space="preserve"> (települési támogatás), valamint 48. §</w:t>
      </w:r>
      <w:proofErr w:type="spellStart"/>
      <w:r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-ában</w:t>
      </w:r>
      <w:proofErr w:type="spellEnd"/>
      <w:r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 xml:space="preserve"> (köztemetés) meghatározott szociális hatáskörök gyakorlását a </w:t>
      </w:r>
      <w:r w:rsidRPr="004C2C10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  <w:t>képviselő-testület a (tov</w:t>
      </w:r>
      <w:r w:rsidR="00085888" w:rsidRPr="004C2C10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  <w:t>ábbiakban: Képviselő-testület</w:t>
      </w:r>
      <w:proofErr w:type="gramStart"/>
      <w:r w:rsidR="00085888" w:rsidRPr="004C2C10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  <w:t xml:space="preserve">) </w:t>
      </w:r>
      <w:r w:rsidRPr="004C2C10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  <w:t xml:space="preserve"> </w:t>
      </w:r>
      <w:r w:rsidR="00584AEC" w:rsidRPr="004C2C10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  <w:t>a</w:t>
      </w:r>
      <w:proofErr w:type="gramEnd"/>
      <w:r w:rsidR="00584AEC" w:rsidRPr="004C2C10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  <w:t xml:space="preserve"> Polgármesterre </w:t>
      </w:r>
      <w:r w:rsidRPr="004C2C10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  <w:t>ruházza át.</w:t>
      </w:r>
    </w:p>
    <w:p w:rsidR="00E66AA0" w:rsidRPr="004C2C10" w:rsidRDefault="00E66AA0" w:rsidP="00E66AA0">
      <w:pPr>
        <w:spacing w:after="0" w:line="240" w:lineRule="auto"/>
        <w:ind w:firstLine="180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66AA0" w:rsidRPr="004C2C10" w:rsidRDefault="00E66AA0" w:rsidP="00E66AA0">
      <w:pPr>
        <w:spacing w:after="0" w:line="240" w:lineRule="auto"/>
        <w:ind w:firstLine="18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2. Értelmező rendelkezések</w:t>
      </w:r>
    </w:p>
    <w:p w:rsidR="00E66AA0" w:rsidRPr="004C2C10" w:rsidRDefault="00E66AA0" w:rsidP="00E66AA0">
      <w:pPr>
        <w:spacing w:after="0" w:line="240" w:lineRule="auto"/>
        <w:ind w:firstLine="18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5157D8" w:rsidRPr="004C2C10" w:rsidRDefault="00E66AA0" w:rsidP="00584AEC">
      <w:pPr>
        <w:spacing w:after="0" w:line="240" w:lineRule="auto"/>
        <w:ind w:firstLine="18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2. §</w:t>
      </w:r>
    </w:p>
    <w:p w:rsidR="005157D8" w:rsidRPr="004C2C10" w:rsidRDefault="00E66AA0" w:rsidP="005157D8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(1) E rendelet alkalmazásában - ettől eltérő rendelkezés hiányában </w:t>
      </w:r>
      <w:r w:rsidR="005157D8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–</w:t>
      </w:r>
    </w:p>
    <w:p w:rsidR="005157D8" w:rsidRPr="004C2C10" w:rsidRDefault="00584AEC" w:rsidP="005157D8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gramStart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 a rendeletben szabályozott </w:t>
      </w:r>
      <w:r w:rsidR="00E66AA0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Gyermek és fiatal felnőtt rászorultságára tekintettel igényelt települési támogatás 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 tekintetében családként az 1997.évi III. törvény (továbbiakban: Gyvt.) 19. § (4) bekezdésében meghatározott közös háztartásban élő közeli hozzátartozókat kell figyelembe venni;</w:t>
      </w:r>
    </w:p>
    <w:p w:rsidR="005157D8" w:rsidRPr="004C2C10" w:rsidRDefault="00584AEC" w:rsidP="005157D8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b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</w:t>
      </w:r>
      <w:r w:rsidR="00E66AA0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 gyermek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: a Polgári Törvénykönyvről szóló 2013. évi V. törvény 2:10. § (1) bekezdése szerinti kiskorú;</w:t>
      </w:r>
    </w:p>
    <w:p w:rsidR="005157D8" w:rsidRPr="004C2C10" w:rsidRDefault="00584AEC" w:rsidP="005157D8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c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 </w:t>
      </w:r>
      <w:r w:rsidR="00E66AA0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fiatal felnőtt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: az a nagykorú személy, aki 25. évét még nem töltött be;</w:t>
      </w:r>
    </w:p>
    <w:p w:rsidR="005157D8" w:rsidRPr="004C2C10" w:rsidRDefault="00584AEC" w:rsidP="005157D8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d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 </w:t>
      </w:r>
      <w:r w:rsidR="00E66AA0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természetbeni ellátás: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 olyan támogatás, amellyel az önkormányzat anyagi javak biztosításával, szolgáltatások kifizetésével nyújt segítséget;</w:t>
      </w:r>
    </w:p>
    <w:p w:rsidR="005157D8" w:rsidRPr="004C2C10" w:rsidRDefault="00584AEC" w:rsidP="005157D8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gramStart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e</w:t>
      </w:r>
      <w:proofErr w:type="gramEnd"/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 </w:t>
      </w:r>
      <w:r w:rsidR="00E66AA0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elemi kár: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 időjárással összefüggésbe hozható esemény - különösen árvíz, belvíz, szélvihar, felhőszakadás stb. - hatására, valamin</w:t>
      </w:r>
      <w:r w:rsidR="005157D8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t tűzeset miatt bekövetkező kár</w:t>
      </w:r>
    </w:p>
    <w:p w:rsidR="005157D8" w:rsidRPr="004C2C10" w:rsidRDefault="00584AEC" w:rsidP="005157D8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 </w:t>
      </w:r>
      <w:proofErr w:type="gramStart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f</w:t>
      </w:r>
      <w:proofErr w:type="gramEnd"/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 </w:t>
      </w:r>
      <w:r w:rsidR="00E66AA0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rendkívüli élethelyzetnek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 kell tekinteni, ha a kérelmező</w:t>
      </w:r>
    </w:p>
    <w:p w:rsidR="005157D8" w:rsidRPr="004C2C10" w:rsidRDefault="00584AEC" w:rsidP="005157D8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gramStart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f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 bűncselekmény sértettjeként anyagi segítségre szorul, vagy</w:t>
      </w:r>
    </w:p>
    <w:p w:rsidR="005157D8" w:rsidRPr="004C2C10" w:rsidRDefault="00584AEC" w:rsidP="005157D8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spellStart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f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b</w:t>
      </w:r>
      <w:proofErr w:type="spellEnd"/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 elemi kár elhárítása (ár-, belvíz, tűz) miatt anyagi segítségre szorul, vagy</w:t>
      </w:r>
    </w:p>
    <w:p w:rsidR="005157D8" w:rsidRPr="004C2C10" w:rsidRDefault="00584AEC" w:rsidP="005157D8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spellStart"/>
      <w:r w:rsidRPr="004C2C10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  <w:t>f</w:t>
      </w:r>
      <w:r w:rsidR="00E66AA0" w:rsidRPr="004C2C10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  <w:t>c</w:t>
      </w:r>
      <w:proofErr w:type="spellEnd"/>
      <w:r w:rsidR="00E66AA0" w:rsidRPr="004C2C10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  <w:t>)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kórházi kezelés alatt állt, vagy kórházi kezelést  vett igénybe, műtéten esett át, műtéti beavatkozást vesz</w:t>
      </w:r>
      <w:proofErr w:type="gramStart"/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,vett</w:t>
      </w:r>
      <w:proofErr w:type="gramEnd"/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igénybe, baleset, egyéb ok (egyéb ok elsősorban: életvitelt befolyásoló-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lastRenderedPageBreak/>
        <w:t>születésszabályozó- gyógyászati- segédeszközt vesz igénybe) miatt anyagi segítségre szorul, (a vonatkozó igazolások bemutatásával), vagy</w:t>
      </w:r>
    </w:p>
    <w:p w:rsidR="005157D8" w:rsidRPr="004C2C10" w:rsidRDefault="00584AEC" w:rsidP="005157D8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spellStart"/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f</w:t>
      </w:r>
      <w:r w:rsidR="00E66AA0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d</w:t>
      </w:r>
      <w:proofErr w:type="spellEnd"/>
      <w:r w:rsidR="00E66AA0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) 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szülő gyermeke születése miatt szorul anyagi segítségre, vagy</w:t>
      </w:r>
    </w:p>
    <w:p w:rsidR="005157D8" w:rsidRPr="004C2C10" w:rsidRDefault="00584AEC" w:rsidP="005157D8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spellStart"/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f</w:t>
      </w:r>
      <w:r w:rsidR="00E66AA0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e</w:t>
      </w:r>
      <w:proofErr w:type="spellEnd"/>
      <w:r w:rsidR="00E66AA0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) 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szülő, gyám a gyermeke, fiatal felnőtt középiskolai, vagy felsőoktatási beiskolázása miatt szorul anyagi segítségre.</w:t>
      </w:r>
    </w:p>
    <w:p w:rsidR="005157D8" w:rsidRPr="004C2C10" w:rsidRDefault="00584AEC" w:rsidP="005157D8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gramStart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g</w:t>
      </w:r>
      <w:proofErr w:type="gramEnd"/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 </w:t>
      </w:r>
      <w:r w:rsidR="00E66AA0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létfenntartási gondnak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 kell tekinteni, ha a kérelmező </w:t>
      </w:r>
    </w:p>
    <w:p w:rsidR="005157D8" w:rsidRPr="004C2C10" w:rsidRDefault="00584AEC" w:rsidP="005157D8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spellStart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g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</w:t>
      </w:r>
      <w:proofErr w:type="spellEnd"/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 egyedülálló, és rokkantsági, öregségi vagy egyéb nyugdíjban részesül, és a jövedelme nem  éri el az öregségi nyugdíj mindenkori legkisebb összegének 130%-át,</w:t>
      </w:r>
    </w:p>
    <w:p w:rsidR="005157D8" w:rsidRPr="004C2C10" w:rsidRDefault="00584AEC" w:rsidP="005157D8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spellStart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g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b</w:t>
      </w:r>
      <w:proofErr w:type="spellEnd"/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  megélhetése  valamilyen  előre  nem  látható  esemény  bekövetkezése  okán  igazolt  módon  veszélyeztetve van.</w:t>
      </w:r>
    </w:p>
    <w:p w:rsidR="005157D8" w:rsidRPr="004C2C10" w:rsidRDefault="00584AEC" w:rsidP="005157D8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spellStart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g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c</w:t>
      </w:r>
      <w:proofErr w:type="spellEnd"/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 egyedülálló, ellátatlan személy.</w:t>
      </w:r>
    </w:p>
    <w:p w:rsidR="005157D8" w:rsidRPr="004C2C10" w:rsidRDefault="00584AEC" w:rsidP="005157D8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gramStart"/>
      <w:r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h</w:t>
      </w:r>
      <w:proofErr w:type="gramEnd"/>
      <w:r w:rsidR="009545C3"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 xml:space="preserve">) </w:t>
      </w:r>
      <w:r w:rsidR="009545C3" w:rsidRPr="004C2C1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hu-HU"/>
        </w:rPr>
        <w:t>életvitelszerű tartózkodás</w:t>
      </w:r>
      <w:r w:rsidR="009545C3"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: E rendelet alkalmazásában életvitelszerű tartózkodásnak kell tekinteni, ha a kérelmező és hozzátartozója a lakóhelyül szolgáló ingatlanban szervezi az életét, az életvitelhez szükséges tevékenységeket jellemzően ott folytatja, valamint a közüzemi szolgáltatásokat ezen ingatlanon veszi igénybe, továbbá a kérelem benyújtásakor, hivatalból történő megállapítás esetén, a döntés időpontjában a központi személyi adat- és lakcím nyilvánítatásban szereplő lakóhely vagy tartózkodási hely bejelentésének dátuma 6 hónapnál korábbi.</w:t>
      </w:r>
    </w:p>
    <w:p w:rsidR="005157D8" w:rsidRPr="004C2C10" w:rsidRDefault="00584AEC" w:rsidP="005157D8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(2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) A rendeletben szabályozott ellátásokra nem jogosult az a személy, aki az Szt. 4.§ (1) bekezdés b) pontjában meghatározott vagyonnal rendelkezik, kivéve az elhunyt eltemettetésére igényelt települési támogatás, gyermek és fiatal felnőtt rászorultságára tekintettel igényelt települési támogatás, köztemetés, </w:t>
      </w:r>
      <w:r w:rsidR="002418E2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65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év felettiek támogatása esetében.</w:t>
      </w:r>
    </w:p>
    <w:p w:rsidR="005157D8" w:rsidRPr="004C2C10" w:rsidRDefault="005157D8" w:rsidP="005157D8">
      <w:pPr>
        <w:spacing w:after="0" w:line="240" w:lineRule="auto"/>
        <w:ind w:firstLine="18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5157D8" w:rsidRPr="004C2C10" w:rsidRDefault="00E66AA0" w:rsidP="005157D8">
      <w:pPr>
        <w:spacing w:after="0" w:line="240" w:lineRule="auto"/>
        <w:ind w:firstLine="18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3.Ellátások formái</w:t>
      </w:r>
    </w:p>
    <w:p w:rsidR="005157D8" w:rsidRPr="004C2C10" w:rsidRDefault="00E66AA0" w:rsidP="005157D8">
      <w:pPr>
        <w:spacing w:after="0" w:line="240" w:lineRule="auto"/>
        <w:ind w:firstLine="18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3.</w:t>
      </w:r>
      <w:r w:rsidR="005157D8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§</w:t>
      </w:r>
    </w:p>
    <w:p w:rsidR="005157D8" w:rsidRPr="004C2C10" w:rsidRDefault="00E66AA0" w:rsidP="005157D8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 (1) A jogosult részére - az e rendeletben meghatározott feltételek szerint –</w:t>
      </w:r>
    </w:p>
    <w:p w:rsidR="005157D8" w:rsidRPr="004C2C10" w:rsidRDefault="00E66AA0" w:rsidP="005157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települési támogatás</w:t>
      </w:r>
    </w:p>
    <w:p w:rsidR="005157D8" w:rsidRPr="004C2C10" w:rsidRDefault="00E66AA0" w:rsidP="005157D8">
      <w:pPr>
        <w:spacing w:after="0" w:line="240" w:lineRule="auto"/>
        <w:ind w:left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spellStart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aa</w:t>
      </w:r>
      <w:proofErr w:type="spellEnd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 gyógyszertámogatás</w:t>
      </w:r>
    </w:p>
    <w:p w:rsidR="005157D8" w:rsidRPr="004C2C10" w:rsidRDefault="00E66AA0" w:rsidP="005157D8">
      <w:pPr>
        <w:spacing w:after="0" w:line="240" w:lineRule="auto"/>
        <w:ind w:left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gramStart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ab</w:t>
      </w:r>
      <w:proofErr w:type="gramEnd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 lakhatási támogatás</w:t>
      </w:r>
    </w:p>
    <w:p w:rsidR="005157D8" w:rsidRPr="004C2C10" w:rsidRDefault="00E66AA0" w:rsidP="005157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rendkívüli települési támogatás:</w:t>
      </w: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  </w:t>
      </w:r>
    </w:p>
    <w:p w:rsidR="005157D8" w:rsidRPr="004C2C10" w:rsidRDefault="00E66AA0" w:rsidP="005157D8">
      <w:pPr>
        <w:spacing w:after="0" w:line="240" w:lineRule="auto"/>
        <w:ind w:left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spellStart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ba</w:t>
      </w:r>
      <w:proofErr w:type="spellEnd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) elhunyt személy eltemettetésének költségeihez való hozzájárulás, (továbbiakban: temetési </w:t>
      </w:r>
      <w:proofErr w:type="gramStart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támogatás )</w:t>
      </w:r>
      <w:proofErr w:type="gramEnd"/>
    </w:p>
    <w:p w:rsidR="005157D8" w:rsidRPr="004C2C10" w:rsidRDefault="00E66AA0" w:rsidP="005157D8">
      <w:pPr>
        <w:spacing w:after="0" w:line="240" w:lineRule="auto"/>
        <w:ind w:left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spellStart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bb</w:t>
      </w:r>
      <w:proofErr w:type="spellEnd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 eseti támogatás</w:t>
      </w:r>
    </w:p>
    <w:p w:rsidR="005157D8" w:rsidRPr="004C2C10" w:rsidRDefault="00E66AA0" w:rsidP="005157D8">
      <w:pPr>
        <w:spacing w:after="0" w:line="240" w:lineRule="auto"/>
        <w:ind w:left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spellStart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bc</w:t>
      </w:r>
      <w:proofErr w:type="spellEnd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 közmű-visszakötési támogatás</w:t>
      </w:r>
    </w:p>
    <w:p w:rsidR="005157D8" w:rsidRPr="004C2C10" w:rsidRDefault="00E66AA0" w:rsidP="005157D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c) </w:t>
      </w: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 gyermekek és fiatal felnőttek </w:t>
      </w: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rászorultságára tekintettel igényelt települési támogatás (továbbiakban: beiskolázási és születési támogatás)</w:t>
      </w:r>
    </w:p>
    <w:p w:rsidR="005157D8" w:rsidRPr="004C2C10" w:rsidRDefault="00E66AA0" w:rsidP="005157D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d) köztemetés</w:t>
      </w:r>
    </w:p>
    <w:p w:rsidR="005157D8" w:rsidRPr="004C2C10" w:rsidRDefault="00C447CD" w:rsidP="005157D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gramStart"/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e</w:t>
      </w:r>
      <w:proofErr w:type="gramEnd"/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)</w:t>
      </w:r>
      <w:r w:rsidR="005157D8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vertAlign w:val="superscript"/>
          <w:lang w:eastAsia="hu-HU"/>
        </w:rPr>
        <w:t xml:space="preserve"> </w:t>
      </w: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65</w:t>
      </w:r>
      <w:r w:rsidR="00E66AA0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 év felettiek támogatása</w:t>
      </w:r>
    </w:p>
    <w:p w:rsidR="00E66AA0" w:rsidRPr="004C2C10" w:rsidRDefault="00E66AA0" w:rsidP="005157D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gramStart"/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f</w:t>
      </w:r>
      <w:proofErr w:type="gramEnd"/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) karácsonyi támogatás</w:t>
      </w: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   (továbbiakban együtt: szociális ellátás) nyújtható.</w:t>
      </w:r>
    </w:p>
    <w:p w:rsidR="005157D8" w:rsidRPr="004C2C10" w:rsidRDefault="005157D8" w:rsidP="005157D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5157D8" w:rsidRPr="004C2C10" w:rsidRDefault="00E66AA0" w:rsidP="005157D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4. Eljárási rendelkezések</w:t>
      </w:r>
    </w:p>
    <w:p w:rsidR="005157D8" w:rsidRPr="004C2C10" w:rsidRDefault="005157D8" w:rsidP="005157D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4. §</w:t>
      </w:r>
    </w:p>
    <w:p w:rsidR="005157D8" w:rsidRPr="004C2C10" w:rsidRDefault="00E66AA0" w:rsidP="005157D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 </w:t>
      </w: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(1) Az e rendeletben szabályozott szociális ellátások iránti igényeket, kérelmet a Közös Önkormányzati Hivatalban, vagy annak Kirendeltségénél (továbbiakban: Hivatal) - az erre rendszeresített formanyomtatványon - lehet benyújtani. Az eljárás - indokolt esetben – hivatalból is indítható.</w:t>
      </w:r>
    </w:p>
    <w:p w:rsidR="005157D8" w:rsidRPr="004C2C10" w:rsidRDefault="00E66AA0" w:rsidP="005157D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(2) A kérelem benyújtására az ellátás igénylője, annak törvényes képviselője vagy meghatalmazottja- igazoló dokumentum mellett- jogosult.</w:t>
      </w:r>
    </w:p>
    <w:p w:rsidR="005157D8" w:rsidRPr="004C2C10" w:rsidRDefault="00E66AA0" w:rsidP="005157D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(3) A szociális ellátásra való jogosultság elbírálásához szükséges adatokra vonatkozóan a kérelmező köteles - az igényelt támogatástól függően - a családjában, vagy háztartásában élő </w:t>
      </w: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lastRenderedPageBreak/>
        <w:t>személyek adataira, vagyoni és jövedelmi viszonyaira vonatkozó nyilatkozatokat, igazolásokat becsatolni. Köteles továbbá a kérelem nyomtatványon felsorolt igazolásokat - illetve ezek hivatalból történő beszerzéseihez szükséges hozzájárulásokat – mellékelni. A szociális ellátásban részesülő a jogosultság feltételeit érintő lényeges tények, körülmények megváltozásáról 15 napon belül köteles értesíteni az ellátást megállapító szervet.</w:t>
      </w:r>
    </w:p>
    <w:p w:rsidR="005157D8" w:rsidRPr="004C2C10" w:rsidRDefault="005157D8" w:rsidP="005157D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(4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 A jogosultsági feltételek fennállását, a rokkantságot, a fogyatékosságot, munkanélküliséget, az önkormányzattól vagy szociális intézményektől igénybe vett ellátást, közokirattal vagy teljes bizonyító erejű magánokirattal, illetve a Hivatalnál, az önkormányzat intézményeinél vezetett nyilvántartások adatainak felhasználásával kell igazolni.</w:t>
      </w:r>
    </w:p>
    <w:p w:rsidR="005157D8" w:rsidRPr="004C2C10" w:rsidRDefault="005157D8" w:rsidP="005157D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5157D8" w:rsidRPr="004C2C10" w:rsidRDefault="00E66AA0" w:rsidP="005157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  <w:t>5. §</w:t>
      </w:r>
    </w:p>
    <w:p w:rsidR="005157D8" w:rsidRPr="004C2C10" w:rsidRDefault="00E66AA0" w:rsidP="005157D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  <w:t>(1)</w:t>
      </w:r>
      <w:r w:rsidR="009545C3" w:rsidRPr="004C2C10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  <w:t xml:space="preserve"> </w:t>
      </w:r>
      <w:r w:rsidR="009545C3"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A hivatal a kérelmező által benyújtott kérelmet, illetve a közölt igazolások, adatok valódiságát megvizsgálja, szükség esetén környezettanulmányt végezhet az igénylők szociális, vagyoni körülményeinek feltárása érdekében a szociális ellátásra való jogosultság elbírálása során.  Amennyiben a támogatást igénylő, vagy a hatáskör gyakorlója a településen való életvitelszerű tartózkodást vitatja, a helyzet tisztázására a lakóhelyül szolgáló ingatlan használatához kapcsolódó három egymást követő hónap villamos</w:t>
      </w:r>
      <w:r w:rsidR="00464C7B"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-</w:t>
      </w:r>
      <w:r w:rsidR="009545C3"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energia számlájának bemutatása szolgál, vagy szükség esetén</w:t>
      </w:r>
      <w:r w:rsidR="00464C7B"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 xml:space="preserve"> környezettanulmányt végezhet a</w:t>
      </w:r>
      <w:r w:rsidR="009545C3"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 xml:space="preserve"> körülményeinek feltárása érdekében a szociális ellátásra való jogosultság elbírálása során.</w:t>
      </w:r>
      <w:r w:rsidR="005157D8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545C3"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A kérelmeket az egyes szociális ellátásokra vonatkozó feltételek megvizsgálása után döntésre előkészíti, a támogatásra való jogosultság fennállását folyamatosan figyelemmel kíséri</w:t>
      </w:r>
    </w:p>
    <w:p w:rsidR="005157D8" w:rsidRPr="004C2C10" w:rsidRDefault="00E66AA0" w:rsidP="005157D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(2) A környezettanulmány az elkészítésétől számított három hónapig érvényes.</w:t>
      </w:r>
    </w:p>
    <w:p w:rsidR="005157D8" w:rsidRPr="004C2C10" w:rsidRDefault="00E66AA0" w:rsidP="005157D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(3) A tényállás tisztázása érdekében háziorvosi, szakorvosi, védőnői, pedagógiai vélemény, javaslat kérhető. A vagyoni körülmények további tisztázása érdekében a kérelmezőre és vele azonos lakcímen együtt lakó közeli hozzátartozókra vonatkozóan – hozzájáruló nyilatkozatuk alapján – további információk beszerezhetőek. Az adatok beszerzéséhez szükséges hozzájáruló nyilatkozatokat – a rendelkezésre bocsátott formanyomtatványon – a kérelmező köteles beszerezni és az eljáró hatóságnak átadni.</w:t>
      </w:r>
    </w:p>
    <w:p w:rsidR="005157D8" w:rsidRPr="004C2C10" w:rsidRDefault="00E66AA0" w:rsidP="005157D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(4) A kérelemben foglaltak, a benyújtott igazolások, nyilatkozatok tartalmának ellenőrzése céljából a hivatal megkeresheti:</w:t>
      </w:r>
    </w:p>
    <w:p w:rsidR="005157D8" w:rsidRPr="004C2C10" w:rsidRDefault="00E66AA0" w:rsidP="005157D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gramStart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 az állami adóhatóságot,</w:t>
      </w:r>
    </w:p>
    <w:p w:rsidR="005157D8" w:rsidRPr="004C2C10" w:rsidRDefault="00E66AA0" w:rsidP="005157D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b) a polgárok személyi adatait lakcímét nyilvántartó szervet,</w:t>
      </w:r>
    </w:p>
    <w:p w:rsidR="005157D8" w:rsidRPr="004C2C10" w:rsidRDefault="00E66AA0" w:rsidP="005157D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c) az igazolást kiállító szervet,</w:t>
      </w:r>
    </w:p>
    <w:p w:rsidR="00A158A8" w:rsidRPr="004C2C10" w:rsidRDefault="00E66AA0" w:rsidP="00A158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d) a munkáltatót.</w:t>
      </w:r>
    </w:p>
    <w:p w:rsidR="00A158A8" w:rsidRPr="004C2C10" w:rsidRDefault="00E66AA0" w:rsidP="00A158A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6. §</w:t>
      </w:r>
    </w:p>
    <w:p w:rsidR="00A158A8" w:rsidRPr="004C2C10" w:rsidRDefault="00E66AA0" w:rsidP="00A158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(1) A támogatás megállapítása szempontjából a személyi adat- és lakcímnyilvántartás adatai az irányadók.</w:t>
      </w:r>
    </w:p>
    <w:p w:rsidR="00A158A8" w:rsidRPr="004C2C10" w:rsidRDefault="00E66AA0" w:rsidP="00A158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(2) A házastársak akkor tekinthetők külön élőknek, ha lakcímük különböző.</w:t>
      </w:r>
    </w:p>
    <w:p w:rsidR="00A158A8" w:rsidRPr="004C2C10" w:rsidRDefault="00E66AA0" w:rsidP="00A158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(3) Rendszeres ellátás iránti kérelmet legkorábban az adott ellátásra való jogosultság időtartamának lejárta előtt egy hónappal lehet benyújtani, mely esetben az új jogosultság kezdő időpontja a korábbi jogosultság lejártát követő nap.</w:t>
      </w:r>
    </w:p>
    <w:p w:rsidR="00A158A8" w:rsidRPr="004C2C10" w:rsidRDefault="00E66AA0" w:rsidP="00A158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(4) A rendszeres ellátásra való jogosultságot meg kell szüntetni, ha:</w:t>
      </w:r>
    </w:p>
    <w:p w:rsidR="00A158A8" w:rsidRPr="004C2C10" w:rsidRDefault="00E66AA0" w:rsidP="00A158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gramStart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 a jogosultság feltételei már nem állnak fenn, vagy jogosultságot kizáró körülmény következett be,</w:t>
      </w:r>
    </w:p>
    <w:p w:rsidR="00A158A8" w:rsidRPr="004C2C10" w:rsidRDefault="00E66AA0" w:rsidP="00A158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b) a jogosult azt kéri,</w:t>
      </w:r>
    </w:p>
    <w:p w:rsidR="00A158A8" w:rsidRPr="004C2C10" w:rsidRDefault="00E66AA0" w:rsidP="00A158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c) a jogosult meghalt,</w:t>
      </w:r>
    </w:p>
    <w:p w:rsidR="00A158A8" w:rsidRPr="004C2C10" w:rsidRDefault="00E66AA0" w:rsidP="00A158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d) az e rendeletben meghatározott egyéb okból.</w:t>
      </w:r>
    </w:p>
    <w:p w:rsidR="00A158A8" w:rsidRPr="004C2C10" w:rsidRDefault="00E66AA0" w:rsidP="00A158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(5) A (4) bekezdés szerinti megszüntetés időpontja a megszüntetésre okot adó körülmény bekövetkezése hónapjának utolsó napja.</w:t>
      </w:r>
    </w:p>
    <w:p w:rsidR="00A158A8" w:rsidRPr="004C2C10" w:rsidRDefault="00E66AA0" w:rsidP="00A158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7.§</w:t>
      </w:r>
    </w:p>
    <w:p w:rsidR="00A158A8" w:rsidRPr="004C2C10" w:rsidRDefault="00A158A8" w:rsidP="00A158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A158A8" w:rsidRPr="004C2C10" w:rsidRDefault="00584AEC" w:rsidP="00A158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(1) 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támogatás rendeltetésétől eltérő célra való felhasználása esetén az önkormányzat az  igénybe vevőt a pénzbeli támogatás visszafizetésére, természetben nyújtott támogatás  esetén pedig a dolog visszaszolgáltatására, vagy a dolog, illetve a szolgáltatás értékének  megfelelő pénzösszeg visszafizetésére kötelezi. Amennyiben a visszafizetés nem vezet  eredményre, úgy az ingatlanra a tartozás ellenértékéig jelzálogjogot kell bejegyeztetni. A kérelmek elbírálása, a kár felmérése az építésügyi hatóság szakvéleménye alapján  történhet.</w:t>
      </w:r>
    </w:p>
    <w:p w:rsidR="00A158A8" w:rsidRPr="004C2C10" w:rsidRDefault="00584AEC" w:rsidP="00A158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(2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 A   Képviselő-testület –vagy az átruházott hatáskörben eljáró polgármester  a   települési támogatás   felhasználásának   ellenőrzése   keretében   a  felhasználást  alátámasztó  dokumentumok  (számla,  nyugta  stb.)  becsatolására  hívhatja  fel  a  jogosultat.</w:t>
      </w:r>
    </w:p>
    <w:p w:rsidR="00E66AA0" w:rsidRPr="004C2C10" w:rsidRDefault="00584AEC" w:rsidP="00A158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(3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 Az Szt. 17.§ (5) bekezdés szerinti - méltányossági jogkörben - hozott döntés ellen fellebbezésnek nincs helye.</w:t>
      </w:r>
    </w:p>
    <w:p w:rsidR="00A158A8" w:rsidRPr="004C2C10" w:rsidRDefault="00E66AA0" w:rsidP="00A158A8">
      <w:pPr>
        <w:spacing w:after="0" w:line="240" w:lineRule="auto"/>
        <w:ind w:firstLine="18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5. Az egyes ellátásokra vonatkozó szabályok</w:t>
      </w:r>
    </w:p>
    <w:p w:rsidR="00A158A8" w:rsidRPr="004C2C10" w:rsidRDefault="00E66AA0" w:rsidP="00A158A8">
      <w:pPr>
        <w:spacing w:after="0" w:line="240" w:lineRule="auto"/>
        <w:ind w:firstLine="18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Gyógyszertámogatás</w:t>
      </w:r>
    </w:p>
    <w:p w:rsidR="00A158A8" w:rsidRPr="004C2C10" w:rsidRDefault="00E66AA0" w:rsidP="00A158A8">
      <w:pPr>
        <w:spacing w:after="0" w:line="240" w:lineRule="auto"/>
        <w:ind w:firstLine="18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8. §</w:t>
      </w:r>
    </w:p>
    <w:p w:rsidR="00A158A8" w:rsidRPr="004C2C10" w:rsidRDefault="00E66AA0" w:rsidP="00A158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(1)</w:t>
      </w:r>
      <w:r w:rsidR="00584AEC" w:rsidRPr="004C2C10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hu-HU"/>
        </w:rPr>
        <w:t xml:space="preserve"> </w:t>
      </w:r>
      <w:r w:rsidRPr="004C2C10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eastAsia="hu-HU"/>
        </w:rPr>
        <w:t xml:space="preserve">Gyógyszertámogatás állapítható meg annak a személynek, akinek családjában az egy főre jutó havi nettó jövedelem nem haladja meg az öregségi nyugdíj mindenkori legkisebb összegének (a </w:t>
      </w:r>
      <w:r w:rsidR="00C447CD" w:rsidRPr="004C2C10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eastAsia="hu-HU"/>
        </w:rPr>
        <w:t xml:space="preserve">továbbiakban: nyugdíjminimum) </w:t>
      </w:r>
      <w:r w:rsidR="003B5BEC" w:rsidRPr="004C2C10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eastAsia="hu-HU"/>
        </w:rPr>
        <w:t xml:space="preserve">ötszörösét, </w:t>
      </w:r>
      <w:r w:rsidR="00C447CD" w:rsidRPr="004C2C10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="00C447CD" w:rsidRPr="004C2C10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eastAsia="hu-HU"/>
        </w:rPr>
        <w:t>egyedülélő</w:t>
      </w:r>
      <w:proofErr w:type="spellEnd"/>
      <w:r w:rsidR="00C447CD" w:rsidRPr="004C2C10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eastAsia="hu-HU"/>
        </w:rPr>
        <w:t xml:space="preserve"> esetében </w:t>
      </w:r>
      <w:r w:rsidR="003B5BEC" w:rsidRPr="004C2C10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eastAsia="hu-HU"/>
        </w:rPr>
        <w:t>az egy főre jutó havi nettó jövedelem nem haladja meg az öregségi nyugdíj mindenkori legkisebb összegének (a továbbiakban: nyugdíjminimum) hatszorosát</w:t>
      </w:r>
      <w:proofErr w:type="gramStart"/>
      <w:r w:rsidR="003B5BEC" w:rsidRPr="004C2C10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eastAsia="hu-HU"/>
        </w:rPr>
        <w:t xml:space="preserve">, </w:t>
      </w: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feltéve</w:t>
      </w:r>
      <w:proofErr w:type="gramEnd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, hogy </w:t>
      </w:r>
    </w:p>
    <w:p w:rsidR="00A158A8" w:rsidRPr="004C2C10" w:rsidRDefault="00E66AA0" w:rsidP="00A158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gramStart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 az Szt. 50. § (1)-(2) bekezdése alapján közgyógyellátásra nem jogosult,</w:t>
      </w:r>
    </w:p>
    <w:p w:rsidR="00A158A8" w:rsidRPr="004C2C10" w:rsidRDefault="00E66AA0" w:rsidP="00A158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b) krónikus betegségére tekintettel - a kérelem benyújtását megelőző három hónapban - rendszeresen szedett gyógyszereinek, használt gyógyászati segédeszközeinek az egészségbiztosítási szerv</w:t>
      </w:r>
      <w:r w:rsidR="002570B3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, háziorvos</w:t>
      </w: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által igazolt havi</w:t>
      </w:r>
      <w:r w:rsidR="002570B3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-legalább 8.000,</w:t>
      </w:r>
      <w:proofErr w:type="spellStart"/>
      <w:r w:rsidR="002570B3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-Ft</w:t>
      </w:r>
      <w:proofErr w:type="spellEnd"/>
      <w:r w:rsidR="002570B3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összegű-</w:t>
      </w: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átlagköltségét igazolja, az arról szóló igazolást bemutatja.</w:t>
      </w:r>
    </w:p>
    <w:p w:rsidR="00A158A8" w:rsidRPr="004C2C10" w:rsidRDefault="00E66AA0" w:rsidP="00A158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(2) A támogatás éves keretösszege 30.000 forint/ kérelmező, amely egy év időtartamra állapítható meg.</w:t>
      </w:r>
    </w:p>
    <w:p w:rsidR="00A158A8" w:rsidRPr="004C2C10" w:rsidRDefault="00E66AA0" w:rsidP="00A158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(3) A támogatás kiutalása természetbeni formában történik azt követően, hogy a gyógyszer, gyógyászati segédeszköz térítési díjáról szóló igazolást a kérelmező bemutatja, (gyógyszertári igazolás, háziorvosi igazolás alapján.)</w:t>
      </w:r>
      <w:r w:rsidR="00C64C7D"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 xml:space="preserve"> A támogatás </w:t>
      </w:r>
      <w:r w:rsidR="006127DC"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kifizetésének</w:t>
      </w:r>
      <w:r w:rsidR="00C64C7D"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 xml:space="preserve"> feltétele</w:t>
      </w:r>
      <w:r w:rsidR="006127DC"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 xml:space="preserve">, hogy a benyújtott gyógyszertári számlák összege elérje, vagy meghaladja a </w:t>
      </w:r>
      <w:r w:rsidR="00C64C7D"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 xml:space="preserve">minimum </w:t>
      </w:r>
      <w:r w:rsidR="006127DC"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5.000,</w:t>
      </w:r>
      <w:proofErr w:type="spellStart"/>
      <w:r w:rsidR="006127DC"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-Ft</w:t>
      </w:r>
      <w:proofErr w:type="spellEnd"/>
      <w:r w:rsidR="006127DC"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 xml:space="preserve"> összeget.</w:t>
      </w:r>
    </w:p>
    <w:p w:rsidR="00A158A8" w:rsidRPr="004C2C10" w:rsidRDefault="00E66AA0" w:rsidP="00A158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(4) A gyógyszertámogatás iránti kérelmet a helyileg rendszeresített nyomtatványon kell benyújtani</w:t>
      </w: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hu-HU"/>
        </w:rPr>
        <w:t>.</w:t>
      </w:r>
    </w:p>
    <w:p w:rsidR="00E66AA0" w:rsidRPr="004C2C10" w:rsidRDefault="00E66AA0" w:rsidP="00A158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(5) A kérelemhez mellékelni, csatolni kell </w:t>
      </w:r>
      <w:r w:rsidR="00584AEC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 </w:t>
      </w: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háziorvosi igazo</w:t>
      </w:r>
      <w:r w:rsidR="00584AEC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lást, </w:t>
      </w: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igazolást a biztosított havi receptköteles gyógyszerköltségéről, és a kérelmező és családja jövedelemigazolásait, jövedelemnyilatkozatot, továbbá</w:t>
      </w:r>
      <w:r w:rsidR="00D83A3C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, amennyiben rendelkezésre áll</w:t>
      </w:r>
      <w:proofErr w:type="gramStart"/>
      <w:r w:rsidR="00D83A3C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, </w:t>
      </w: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az</w:t>
      </w:r>
      <w:proofErr w:type="gramEnd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Szt. </w:t>
      </w:r>
      <w:r w:rsidR="009E289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49-</w:t>
      </w: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50.§</w:t>
      </w:r>
      <w:proofErr w:type="spellStart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-a</w:t>
      </w:r>
      <w:proofErr w:type="spellEnd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szerinti közgyógyellátás elutasításáról szóló határozatot.</w:t>
      </w:r>
    </w:p>
    <w:p w:rsidR="00A158A8" w:rsidRPr="004C2C10" w:rsidRDefault="00A158A8" w:rsidP="00A158A8">
      <w:pPr>
        <w:spacing w:after="0" w:line="240" w:lineRule="auto"/>
        <w:ind w:firstLine="180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66AA0" w:rsidRPr="004C2C10" w:rsidRDefault="00E66AA0" w:rsidP="00A158A8">
      <w:pPr>
        <w:spacing w:after="0" w:line="240" w:lineRule="auto"/>
        <w:ind w:firstLine="18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Lakhatási támogatás</w:t>
      </w:r>
    </w:p>
    <w:p w:rsidR="00A158A8" w:rsidRPr="004C2C10" w:rsidRDefault="00E66AA0" w:rsidP="00A158A8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9.§</w:t>
      </w:r>
    </w:p>
    <w:p w:rsidR="00E66AA0" w:rsidRPr="004C2C10" w:rsidRDefault="00E66AA0" w:rsidP="00A158A8">
      <w:pPr>
        <w:spacing w:after="0" w:line="240" w:lineRule="auto"/>
        <w:ind w:firstLine="18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 </w:t>
      </w: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Az önkormányzat képviselő-testülete a lakhatáshoz kapcsolódó rendszeres kiadások viseléséhez, mint hulladékszállítási költség, víz- és csatornahasználati díj, villanyáram, gázfogyasztás költségeihez, (továbbiakban: lakhatási támogatás) települési támogatást nyújt a szociálisan rászoruló háztartások részére a háztartás tagjai által lakott lakás fenntartásával kapcsolatos rendszeres kiadások viseléséhez.</w:t>
      </w:r>
    </w:p>
    <w:p w:rsidR="00E66AA0" w:rsidRPr="004C2C10" w:rsidRDefault="00E66AA0" w:rsidP="00A158A8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A158A8" w:rsidRPr="004C2C10" w:rsidRDefault="00E66AA0" w:rsidP="00A158A8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  <w:t>10.§</w:t>
      </w:r>
    </w:p>
    <w:p w:rsidR="00A158A8" w:rsidRPr="004C2C10" w:rsidRDefault="00E66AA0" w:rsidP="00A158A8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  <w:t xml:space="preserve"> (1)</w:t>
      </w:r>
      <w:r w:rsidRPr="004C2C1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hu-HU"/>
        </w:rPr>
        <w:t xml:space="preserve"> Lakhatási támogatásra jogosult az a személy, akinek a háztartásában az egy főre jutó havi jövedelem nem haladja meg az öregségi nyugdíj mindenkori legkisebb összegének 250%-át, továbbá olyan háztartás esetében, ahol </w:t>
      </w:r>
      <w:proofErr w:type="spellStart"/>
      <w:r w:rsidRPr="004C2C1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hu-HU"/>
        </w:rPr>
        <w:t>egyedülélő</w:t>
      </w:r>
      <w:proofErr w:type="spellEnd"/>
      <w:r w:rsidRPr="004C2C1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hu-HU"/>
        </w:rPr>
        <w:t xml:space="preserve">, nyugdíjas él a háztartásban az egy főre </w:t>
      </w:r>
      <w:r w:rsidRPr="004C2C1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hu-HU"/>
        </w:rPr>
        <w:lastRenderedPageBreak/>
        <w:t>jutó havi jövedelem nem haladja meg a mindenkori öregségi nyugdíj mindenkori legkisebb összegének 300%-át, továbbá az adott lakásra vonatkozóan igazolnia kell a lakás jogos használatát.</w:t>
      </w:r>
    </w:p>
    <w:p w:rsidR="00A158A8" w:rsidRPr="004C2C10" w:rsidRDefault="00E66AA0" w:rsidP="00A158A8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(2) Lakhatási támogatás ugyanazon lakásra csak egy jogosultnak állapítható meg, függetlenül a lakásban élő személyek és háztartások számától.</w:t>
      </w:r>
      <w:bookmarkStart w:id="1" w:name="pr509"/>
      <w:bookmarkEnd w:id="1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 </w:t>
      </w:r>
      <w:proofErr w:type="gramStart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bekezdés alkalmazásában külön lakásnak kell tekinteni a társbérletet, az albérletet és a jogerős bírói határozattal megosztott lakás lakrészeit. Amennyiben több kérelem érkezik egy lakásra vonatkozóan az elbírálás érkezési sorrend alapján történik.</w:t>
      </w:r>
    </w:p>
    <w:p w:rsidR="00A158A8" w:rsidRPr="004C2C10" w:rsidRDefault="00E66AA0" w:rsidP="00A158A8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(3) A lakhatási támogatásra való jogosultság, az ellátást érintő lényeges változások esetében felülvizsgálható.</w:t>
      </w:r>
    </w:p>
    <w:p w:rsidR="00A158A8" w:rsidRPr="004C2C10" w:rsidRDefault="00E66AA0" w:rsidP="00A158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11.§</w:t>
      </w:r>
    </w:p>
    <w:p w:rsidR="00A158A8" w:rsidRPr="004C2C10" w:rsidRDefault="00E66AA0" w:rsidP="00A158A8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 (1) </w:t>
      </w: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lakhatási támogatás összege havi 2.000,</w:t>
      </w:r>
      <w:proofErr w:type="spellStart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-Ft</w:t>
      </w:r>
      <w:proofErr w:type="spellEnd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, folyósítása természetbeni formában történik a szolgáltató részére.</w:t>
      </w:r>
    </w:p>
    <w:p w:rsidR="00A158A8" w:rsidRPr="004C2C10" w:rsidRDefault="00E66AA0" w:rsidP="00A158A8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(2) A támogatás elsősorban természetben adható és az alábbi szervezetek részére kell folyósítani a következő sorrendben:</w:t>
      </w:r>
    </w:p>
    <w:p w:rsidR="00A158A8" w:rsidRPr="004C2C10" w:rsidRDefault="00E66AA0" w:rsidP="00A158A8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</w:pPr>
      <w:proofErr w:type="gramStart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 a kérelmező víz – és csatornadíj hátralékának mérséklése érdekében a szolgáltató részére;</w:t>
      </w:r>
    </w:p>
    <w:p w:rsidR="00A158A8" w:rsidRPr="004C2C10" w:rsidRDefault="00E66AA0" w:rsidP="00A158A8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b) a hulladékszállítási díj hátralék mérséklése érdekében a szolgáltató részére;</w:t>
      </w:r>
    </w:p>
    <w:p w:rsidR="00A158A8" w:rsidRPr="004C2C10" w:rsidRDefault="00E66AA0" w:rsidP="00A158A8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c) villanyáram számlahátralék esetén a szolgáltató részére;</w:t>
      </w:r>
    </w:p>
    <w:p w:rsidR="00E66AA0" w:rsidRPr="004C2C10" w:rsidRDefault="00E66AA0" w:rsidP="00A158A8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d) gázszámla hátralék esetén a szolgáltató részére.</w:t>
      </w:r>
    </w:p>
    <w:p w:rsidR="00A158A8" w:rsidRPr="004C2C10" w:rsidRDefault="00E66AA0" w:rsidP="00A158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(3) A lakhatási támogatást egy évre kell megállapítani.</w:t>
      </w:r>
    </w:p>
    <w:p w:rsidR="00A158A8" w:rsidRPr="004C2C10" w:rsidRDefault="00A158A8" w:rsidP="00A158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A158A8" w:rsidRPr="004C2C10" w:rsidRDefault="00E66AA0" w:rsidP="00A158A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12.§</w:t>
      </w:r>
    </w:p>
    <w:p w:rsidR="00E66AA0" w:rsidRPr="004C2C10" w:rsidRDefault="00E66AA0" w:rsidP="00A158A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lakhatási támogatás iránti kérelemhez csatolni kell a kérelmező által lakott lakásra, a lakcímével egyező fogyasztási helyre vonatkozó, a kérelmező nevére szóló, előző havi közüzemi számla másolatokat, továbbá a lakás jogos használatát igazoló dokumentumot (tulajdoni lap, bérleti szerződés.)</w:t>
      </w:r>
    </w:p>
    <w:p w:rsidR="00E66AA0" w:rsidRPr="004C2C10" w:rsidRDefault="00E66AA0" w:rsidP="00A158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66AA0" w:rsidRPr="004C2C10" w:rsidRDefault="00E66AA0" w:rsidP="00E66AA0">
      <w:pPr>
        <w:spacing w:after="0" w:line="240" w:lineRule="auto"/>
        <w:ind w:firstLine="18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Rendkívüli települési támogatások</w:t>
      </w:r>
    </w:p>
    <w:p w:rsidR="00E66AA0" w:rsidRPr="004C2C10" w:rsidRDefault="00E66AA0" w:rsidP="00A158A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Elhunyt személy eltemettetésének költségeihez való hozzájárulás, temetési támogatás</w:t>
      </w:r>
    </w:p>
    <w:p w:rsidR="00E66AA0" w:rsidRPr="004C2C10" w:rsidRDefault="00E66AA0" w:rsidP="00E66AA0">
      <w:pPr>
        <w:spacing w:after="0" w:line="240" w:lineRule="auto"/>
        <w:ind w:firstLine="180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A158A8" w:rsidRPr="004C2C10" w:rsidRDefault="00584AEC" w:rsidP="00A158A8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13</w:t>
      </w:r>
      <w:r w:rsidR="00E66AA0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.§</w:t>
      </w:r>
    </w:p>
    <w:p w:rsidR="00A158A8" w:rsidRPr="004C2C10" w:rsidRDefault="00E66AA0" w:rsidP="00A158A8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 (1) </w:t>
      </w: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Az elhunyt személy eltemettetésének költségeihez való hozzájárulására igényelt rendkívüli települési támogatásra jogosult az eltemettető, ha életvitelszerűen </w:t>
      </w:r>
      <w:proofErr w:type="spellStart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Györtelek</w:t>
      </w:r>
      <w:proofErr w:type="spellEnd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község közigazgatási területén él, és bejelentett lakcímmel rendelkezik, továbbá, ha az elhunyt személy, akinek az eltemettetéséről gondoskodik a község közigazgatási területén bejelentett lakcímmel rendelkezett, és életvitelszerűen a köz</w:t>
      </w:r>
      <w:r w:rsidR="00D50E2A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ség közigazgatási területén élt.</w:t>
      </w:r>
    </w:p>
    <w:p w:rsidR="00A158A8" w:rsidRPr="004C2C10" w:rsidRDefault="00D50E2A" w:rsidP="00A158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(2) Az (1) bekezdésben meghatározott</w:t>
      </w:r>
      <w:proofErr w:type="gramStart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,  elhunyt</w:t>
      </w:r>
      <w:proofErr w:type="gramEnd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személy eltemettetésének költségeihez való hozzájárulására igényelt rendkívüli települési támogatás alkalmazása során szociálisan rászorult az, akinek a családjában az egy főre eső havi jövedelem nem haladja meg az öregségi nyugdíj mindenkori legkisebb összegének </w:t>
      </w:r>
      <w:r w:rsidR="003B5BEC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hétszeresét</w:t>
      </w: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</w:t>
      </w:r>
    </w:p>
    <w:p w:rsidR="00A158A8" w:rsidRPr="004C2C10" w:rsidRDefault="00D50E2A" w:rsidP="00A158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(3</w:t>
      </w:r>
      <w:r w:rsidR="00E66AA0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) 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Az elhunyt személy eltemettetésének költségeihez való hozzájárulására igényelt rendkívüli települési támogatás iránti kérelem az eltemettetés időpontját követő két hónapon belül nyújtható be.</w:t>
      </w:r>
    </w:p>
    <w:p w:rsidR="00A158A8" w:rsidRPr="004C2C10" w:rsidRDefault="00D50E2A" w:rsidP="00A158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(4</w:t>
      </w:r>
      <w:r w:rsidR="00E66AA0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)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Az elhunyt személy eltemettetésének költségeihez való hozzájárulásra igényelt rendkívüli települési támogatás összege a mindenkori helyben szokásos, legolcsóbb temetés költségének 11 %-</w:t>
      </w:r>
      <w:proofErr w:type="gramStart"/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a.</w:t>
      </w:r>
      <w:proofErr w:type="gramEnd"/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helyben szokásos legolcsóbb temetés költségének összege a költségvetési rendeletben kerül meghatározásra.</w:t>
      </w:r>
    </w:p>
    <w:p w:rsidR="00A158A8" w:rsidRPr="004C2C10" w:rsidRDefault="00D50E2A" w:rsidP="00A158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(5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 Az elhunyt személy eltemettetésének költségeihez való hozzájárulásra igényelt rendkívüli települési támogatás iránti kérelemhez mellékelni kell a halotti anyakönyvi kivonat másolatát, a temetés költségeiről a segélyt kérő nevére kiállított számlák eredeti példányát.</w:t>
      </w:r>
    </w:p>
    <w:p w:rsidR="00A158A8" w:rsidRPr="004C2C10" w:rsidRDefault="00D50E2A" w:rsidP="00A158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lastRenderedPageBreak/>
        <w:t>(6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 Elhunyt    személy    eltemettetésének     költségeihez    való   hozzájárulásként rendkívüli települési támogatás nem állapítható meg annak az eltemettető személynek:</w:t>
      </w:r>
    </w:p>
    <w:p w:rsidR="00A158A8" w:rsidRPr="004C2C10" w:rsidRDefault="00E66AA0" w:rsidP="00A158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gramStart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  aki a hadigondozásról szóló 1994. évi XLV. törvény alapján temetési hozzájárulásban részesül,</w:t>
      </w:r>
    </w:p>
    <w:p w:rsidR="00E66AA0" w:rsidRPr="004C2C10" w:rsidRDefault="00E66AA0" w:rsidP="00A158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b) aki köztemetést vesz igénybe.</w:t>
      </w:r>
    </w:p>
    <w:p w:rsidR="00E66AA0" w:rsidRPr="004C2C10" w:rsidRDefault="00E66AA0" w:rsidP="00E72DFD">
      <w:pPr>
        <w:spacing w:after="0" w:line="240" w:lineRule="auto"/>
        <w:ind w:firstLine="18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Eseti támogatás</w:t>
      </w:r>
    </w:p>
    <w:p w:rsidR="00A158A8" w:rsidRPr="004C2C10" w:rsidRDefault="00584AEC" w:rsidP="00A158A8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14</w:t>
      </w:r>
      <w:r w:rsidR="00E66AA0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.§</w:t>
      </w:r>
    </w:p>
    <w:p w:rsidR="00E66AA0" w:rsidRPr="004C2C10" w:rsidRDefault="00E66AA0" w:rsidP="00E66AA0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Képviselő-testület az e rendeletben meghatározottak szerint eseti jelleggel eseti rendkívüli települési támogatást (továbbiakban: eseti támogatást) nyújt a létfenntartást veszélyeztető rendkívüli élethelyzetbe került, valamint  időszakosan  vagy  tartósan  létfenntartási  gonddal  küzdő  családok,  illetve  személyek  részére elsősorban az Szt. 45.§ (3) bekezdésében meghatározott esetekben.</w:t>
      </w:r>
    </w:p>
    <w:p w:rsidR="00A158A8" w:rsidRPr="004C2C10" w:rsidRDefault="00584AEC" w:rsidP="00A158A8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  <w:t>15</w:t>
      </w:r>
      <w:r w:rsidR="00E66AA0" w:rsidRPr="004C2C10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  <w:t>.§</w:t>
      </w:r>
    </w:p>
    <w:p w:rsidR="00A158A8" w:rsidRPr="004C2C10" w:rsidRDefault="00E66AA0" w:rsidP="00A158A8">
      <w:pPr>
        <w:spacing w:after="0" w:line="240" w:lineRule="auto"/>
        <w:ind w:firstLine="180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  <w:t>(1)</w:t>
      </w:r>
      <w:r w:rsidR="00584AEC" w:rsidRPr="004C2C10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vertAlign w:val="superscript"/>
          <w:lang w:eastAsia="hu-HU"/>
        </w:rPr>
        <w:t xml:space="preserve"> </w:t>
      </w:r>
      <w:proofErr w:type="gramStart"/>
      <w:r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Eseti támogatás állapítható  meg  annak  a  személynek  –  Elhunyt személy eltemettetésének költségeihez való hozzájárulásra vonatkozó   14.§</w:t>
      </w:r>
      <w:proofErr w:type="spellStart"/>
      <w:r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-ban</w:t>
      </w:r>
      <w:proofErr w:type="spellEnd"/>
      <w:r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   foglalt kivéte</w:t>
      </w:r>
      <w:r w:rsidR="00B55B08"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llel -, aki a 2.§ (1) bekezdés f-g</w:t>
      </w:r>
      <w:r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)  pontja  szerint rendkívüli élethelyzetbe került vagy létfenntartási gonddal küzd, és a családjában az egy főre jutó havi nettó jövedelem nem haladja meg az öregségi nyugdíj mind</w:t>
      </w:r>
      <w:r w:rsidR="005359AA"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 xml:space="preserve">enkori legkisebb összegének </w:t>
      </w:r>
      <w:r w:rsidR="003B5BEC"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hétszeresét.</w:t>
      </w:r>
      <w:proofErr w:type="gramEnd"/>
    </w:p>
    <w:p w:rsidR="00A158A8" w:rsidRPr="004C2C10" w:rsidRDefault="00584AEC" w:rsidP="00A158A8">
      <w:pPr>
        <w:spacing w:after="0" w:line="240" w:lineRule="auto"/>
        <w:ind w:firstLine="180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(2</w:t>
      </w:r>
      <w:r w:rsidR="0022495B"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 xml:space="preserve">) </w:t>
      </w:r>
      <w:r w:rsidR="005359AA"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Indokolt, rendkívüli, méltánylást igénylő esetben, a rendeletben nem szabályozott rendkívüli élethelyzetben lévő, vagy létfenntartási gonddal küzdő személy, család részére is megállapít</w:t>
      </w:r>
      <w:r w:rsidR="0022495B"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 xml:space="preserve">ható, </w:t>
      </w:r>
      <w:r w:rsidR="005359AA"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az eset összes körülményeire tekintettel</w:t>
      </w:r>
      <w:r w:rsidR="0022495B"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,</w:t>
      </w:r>
      <w:r w:rsidR="005359AA"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 xml:space="preserve"> az eseti támogatás.</w:t>
      </w:r>
    </w:p>
    <w:p w:rsidR="00A158A8" w:rsidRPr="004C2C10" w:rsidRDefault="00584AEC" w:rsidP="00A158A8">
      <w:pPr>
        <w:spacing w:after="0" w:line="240" w:lineRule="auto"/>
        <w:ind w:firstLine="180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(3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 A rendkívüli települési eseti támogatás iránti kérelemhez mellékelni kell a rendkívüli élethelyzetet, létfenntartási gondot igazoló bizonyítékokat.</w:t>
      </w:r>
    </w:p>
    <w:p w:rsidR="00A158A8" w:rsidRPr="004C2C10" w:rsidRDefault="00584AEC" w:rsidP="00A158A8">
      <w:pPr>
        <w:spacing w:after="0" w:line="240" w:lineRule="auto"/>
        <w:ind w:firstLine="180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(4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)  </w:t>
      </w:r>
      <w:proofErr w:type="gramStart"/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  kérelmező  és  a  vele  közös, egy  háztartásban  élő  családtagjai  számára  az  ugyanazon  rendkívüli   élethelyzetre   vagy   létfenntartási   gondra   való   hivatkozással   60   napon   belül  ismételten  benyújtott  kérelemre  vagy  hivatalból  indult  eljárásra eseti támogatás - a  elhunyt személy eltemettetésére igényelt települési támogatásra vonatkozó 9.§</w:t>
      </w:r>
      <w:proofErr w:type="spellStart"/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-ban</w:t>
      </w:r>
      <w:proofErr w:type="spellEnd"/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  foglalt  kivétellel  - nem állapítható meg.</w:t>
      </w:r>
      <w:proofErr w:type="gramEnd"/>
    </w:p>
    <w:p w:rsidR="00A158A8" w:rsidRPr="004C2C10" w:rsidRDefault="00584AEC" w:rsidP="00A158A8">
      <w:pPr>
        <w:spacing w:after="0" w:line="240" w:lineRule="auto"/>
        <w:ind w:firstLine="180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(5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 Az eseti támogatás alkalmanként adható, egysz</w:t>
      </w:r>
      <w:r w:rsidR="00D50E2A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eri összege nem lehet kevesebb 5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.000,</w:t>
      </w:r>
      <w:proofErr w:type="spellStart"/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-Ft-nál</w:t>
      </w:r>
      <w:proofErr w:type="spellEnd"/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, és a segély összege nem haladhatja meg a 10.000,</w:t>
      </w:r>
      <w:proofErr w:type="spellStart"/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-Ft-ot</w:t>
      </w:r>
      <w:proofErr w:type="spellEnd"/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 A támogatás, vagy annak egy része természetbeni ellátás formájában nyújtható, amennyiben a rendkívüli élethelyzet indokolja</w:t>
      </w:r>
      <w:r w:rsidR="00E66AA0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.</w:t>
      </w:r>
    </w:p>
    <w:p w:rsidR="00A158A8" w:rsidRPr="004C2C10" w:rsidRDefault="00584AEC" w:rsidP="00A158A8">
      <w:pPr>
        <w:spacing w:after="0" w:line="240" w:lineRule="auto"/>
        <w:ind w:firstLine="180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(6) Az eseti támogatás összege:</w:t>
      </w:r>
    </w:p>
    <w:p w:rsidR="00A158A8" w:rsidRPr="004C2C10" w:rsidRDefault="00D50E2A" w:rsidP="00A158A8">
      <w:pPr>
        <w:spacing w:after="0" w:line="240" w:lineRule="auto"/>
        <w:ind w:firstLine="180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</w:pPr>
      <w:proofErr w:type="gramStart"/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a</w:t>
      </w:r>
      <w:proofErr w:type="gramEnd"/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) 5</w:t>
      </w:r>
      <w:r w:rsidR="00584AEC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000,</w:t>
      </w:r>
      <w:proofErr w:type="spellStart"/>
      <w:r w:rsidR="00584AEC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-Ft</w:t>
      </w:r>
      <w:proofErr w:type="spellEnd"/>
      <w:r w:rsidR="00584AEC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, azaz </w:t>
      </w:r>
      <w:r w:rsidR="003B5BEC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ötezer </w:t>
      </w:r>
      <w:r w:rsidR="00584AEC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forint, </w:t>
      </w:r>
      <w:r w:rsidR="006F77B8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abban az esetben, </w:t>
      </w:r>
      <w:r w:rsidR="006F77B8" w:rsidRPr="004C2C10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  <w:t xml:space="preserve">akinek családjában az egy főre jutó havi nettó jövedelem nem haladja meg az öregségi nyugdíj mindenkori legkisebb összegének (a továbbiakban: nyugdíjminimum) </w:t>
      </w:r>
      <w:r w:rsidR="003B5BEC" w:rsidRPr="004C2C10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  <w:t>hétszeresét,</w:t>
      </w:r>
    </w:p>
    <w:p w:rsidR="00A158A8" w:rsidRPr="004C2C10" w:rsidRDefault="00D50E2A" w:rsidP="00A158A8">
      <w:pPr>
        <w:spacing w:after="0" w:line="240" w:lineRule="auto"/>
        <w:ind w:firstLine="180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b) 7</w:t>
      </w:r>
      <w:r w:rsidR="00A158A8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000,</w:t>
      </w:r>
      <w:proofErr w:type="spellStart"/>
      <w:r w:rsidR="00A158A8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-Ft</w:t>
      </w:r>
      <w:proofErr w:type="spellEnd"/>
      <w:r w:rsidR="00A158A8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, </w:t>
      </w:r>
      <w:r w:rsidR="003B5BEC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azaz hét</w:t>
      </w:r>
      <w:r w:rsidR="00584AEC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ezer forint, </w:t>
      </w:r>
      <w:r w:rsidR="006F77B8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abban az esetben, </w:t>
      </w:r>
      <w:r w:rsidR="006F77B8" w:rsidRPr="004C2C10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  <w:t xml:space="preserve">akinek családjában az egy főre jutó havi nettó jövedelem nem haladja meg az öregségi nyugdíj mindenkori legkisebb összegének (a továbbiakban: nyugdíjminimum) </w:t>
      </w:r>
      <w:r w:rsidR="003B5BEC" w:rsidRPr="004C2C10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  <w:t>hatszor</w:t>
      </w:r>
      <w:r w:rsidR="00A158A8" w:rsidRPr="004C2C10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  <w:t>o</w:t>
      </w:r>
      <w:r w:rsidR="003B5BEC" w:rsidRPr="004C2C10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  <w:t>sát.</w:t>
      </w:r>
    </w:p>
    <w:p w:rsidR="00A158A8" w:rsidRPr="004C2C10" w:rsidRDefault="00D50E2A" w:rsidP="00A158A8">
      <w:pPr>
        <w:spacing w:after="0" w:line="240" w:lineRule="auto"/>
        <w:ind w:firstLine="180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c) 10</w:t>
      </w:r>
      <w:r w:rsidR="003B5BEC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.000,</w:t>
      </w:r>
      <w:proofErr w:type="spellStart"/>
      <w:r w:rsidR="003B5BEC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-Ft</w:t>
      </w:r>
      <w:proofErr w:type="spellEnd"/>
      <w:r w:rsidR="003B5BEC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, azaz tíz</w:t>
      </w:r>
      <w:r w:rsidR="00584AEC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ezer </w:t>
      </w:r>
      <w:r w:rsidR="006F77B8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forint</w:t>
      </w:r>
      <w:r w:rsidR="00584AEC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, </w:t>
      </w:r>
      <w:r w:rsidR="006F77B8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abban az esetben, </w:t>
      </w:r>
      <w:r w:rsidR="006F77B8" w:rsidRPr="004C2C10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  <w:t xml:space="preserve">akinek családjában az egy főre jutó havi nettó jövedelem nem haladja meg az öregségi nyugdíj mindenkori legkisebb összegének (a továbbiakban: nyugdíjminimum) </w:t>
      </w:r>
      <w:r w:rsidR="003B5BEC" w:rsidRPr="004C2C10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  <w:t>ötszörösét.</w:t>
      </w:r>
    </w:p>
    <w:p w:rsidR="00E66AA0" w:rsidRPr="004C2C10" w:rsidRDefault="00584AEC" w:rsidP="00A158A8">
      <w:pPr>
        <w:spacing w:after="0" w:line="240" w:lineRule="auto"/>
        <w:ind w:firstLine="180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(</w:t>
      </w:r>
      <w:r w:rsidR="00D50E2A"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7</w:t>
      </w:r>
      <w:r w:rsidR="00E66AA0"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)</w:t>
      </w:r>
      <w:r w:rsidR="00E66AA0"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vertAlign w:val="superscript"/>
          <w:lang w:eastAsia="hu-HU"/>
        </w:rPr>
        <w:t xml:space="preserve"> </w:t>
      </w:r>
      <w:r w:rsidR="00E66AA0"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 xml:space="preserve">Az eseti rendkívüli települési támogatásra való jogosultság megállapítását a Képviselő-testület </w:t>
      </w:r>
      <w:r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átruházza a Polgármesterre.</w:t>
      </w:r>
    </w:p>
    <w:p w:rsidR="00E66AA0" w:rsidRPr="004C2C10" w:rsidRDefault="00E66AA0" w:rsidP="00A158A8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Közmű-visszakötési támogatás</w:t>
      </w:r>
    </w:p>
    <w:p w:rsidR="00A158A8" w:rsidRPr="004C2C10" w:rsidRDefault="00A158A8" w:rsidP="00A158A8">
      <w:pPr>
        <w:spacing w:after="0" w:line="240" w:lineRule="auto"/>
        <w:ind w:firstLine="18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A158A8" w:rsidRPr="004C2C10" w:rsidRDefault="00584AEC" w:rsidP="00A158A8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16</w:t>
      </w:r>
      <w:r w:rsidR="00E66AA0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.§</w:t>
      </w:r>
    </w:p>
    <w:p w:rsidR="00A158A8" w:rsidRPr="004C2C10" w:rsidRDefault="00E66AA0" w:rsidP="00A158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(1) </w:t>
      </w: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Azon háztartások esetében, ahol a közmű kikapcsolásra került, az önkormányzat képviselő-testülete egyszeri alkalommal közmű-visszakötési támogatást biztosíthat kérelemre a feltételek fennállása esetén.</w:t>
      </w:r>
    </w:p>
    <w:p w:rsidR="00A158A8" w:rsidRPr="004C2C10" w:rsidRDefault="00E66AA0" w:rsidP="00A158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lastRenderedPageBreak/>
        <w:t>(2) </w:t>
      </w: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közmű-visszakötési támogatás összege a visszakötési díj összegének 30%-</w:t>
      </w:r>
      <w:proofErr w:type="gramStart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a.</w:t>
      </w:r>
      <w:proofErr w:type="gramEnd"/>
    </w:p>
    <w:p w:rsidR="00A158A8" w:rsidRPr="004C2C10" w:rsidRDefault="006F77B8" w:rsidP="00A158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(3) A támogatás megállapításának feltétele, </w:t>
      </w:r>
      <w:proofErr w:type="gramStart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hogy  </w:t>
      </w:r>
      <w:r w:rsidRPr="004C2C10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  <w:t>a</w:t>
      </w:r>
      <w:proofErr w:type="gramEnd"/>
      <w:r w:rsidRPr="004C2C10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  <w:t xml:space="preserve"> kérelmező családjában az egy főre jutó havi nettó jövedelem nem haladja meg az öregségi nyugdíj mindenkori legkisebb összegének (a továbbiakban: nyugdíjminimum) </w:t>
      </w:r>
      <w:r w:rsidR="003B5BEC" w:rsidRPr="004C2C10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  <w:t>öt és félszeresét.</w:t>
      </w:r>
      <w:r w:rsidR="00D50E2A" w:rsidRPr="004C2C10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  <w:t xml:space="preserve"> </w:t>
      </w:r>
    </w:p>
    <w:p w:rsidR="00A158A8" w:rsidRPr="004C2C10" w:rsidRDefault="00584AEC" w:rsidP="00A158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17</w:t>
      </w:r>
      <w:r w:rsidR="00E66AA0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.§</w:t>
      </w:r>
    </w:p>
    <w:p w:rsidR="00A158A8" w:rsidRPr="004C2C10" w:rsidRDefault="00E66AA0" w:rsidP="00A158A8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 (1) </w:t>
      </w: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kérelmezőnek a kérelemhez csatolnia kell a szolgáltatóval kötött visszakötési megállapodást, vagy az arról szóló igazolást. Az igazolásnak, megállapodásnak tartalmaznia kell a visszakötés díját annak érdekében, hogy a támogatás összege megállapítható legyen. Ennek hiányában nem állapítható meg a támogatás.</w:t>
      </w:r>
    </w:p>
    <w:p w:rsidR="00E66AA0" w:rsidRPr="004C2C10" w:rsidRDefault="00E66AA0" w:rsidP="00A158A8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(2)</w:t>
      </w:r>
      <w:r w:rsidRPr="004C2C1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hu-HU"/>
        </w:rPr>
        <w:t>  </w:t>
      </w: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Nem állapítható meg a támogatás azon kérelmezőnek, akinek szabálytalan közműhasználat miatt, vagy bűncselekmény, vagy szabálysértés, vagy egyéb jogellenes tevékenysége miatt került kikapcsolásra a közmű. Ezt a tényt a hivatal ellenőrzi a vonatkozó, ügyfél által rendelkezésre bocsájtott jegyzőkönyv, vagy az illetékes szerv megkeresése útján.</w:t>
      </w:r>
    </w:p>
    <w:p w:rsidR="00E66AA0" w:rsidRPr="004C2C10" w:rsidRDefault="00E66AA0" w:rsidP="00E66AA0">
      <w:pPr>
        <w:spacing w:after="0" w:line="240" w:lineRule="auto"/>
        <w:ind w:firstLine="180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66AA0" w:rsidRPr="004C2C10" w:rsidRDefault="00E66AA0" w:rsidP="00E66AA0">
      <w:pPr>
        <w:spacing w:after="0" w:line="240" w:lineRule="auto"/>
        <w:ind w:firstLine="18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Gyermek és fiatal felnőtt rászorultságára tekintettel igényelt rendkívüli települési támogatás</w:t>
      </w:r>
    </w:p>
    <w:p w:rsidR="00E66AA0" w:rsidRPr="004C2C10" w:rsidRDefault="00E66AA0" w:rsidP="00E66AA0">
      <w:pPr>
        <w:spacing w:after="0" w:line="240" w:lineRule="auto"/>
        <w:ind w:firstLine="180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A158A8" w:rsidRPr="004C2C10" w:rsidRDefault="00584AEC" w:rsidP="00A158A8">
      <w:pPr>
        <w:spacing w:after="0" w:line="240" w:lineRule="auto"/>
        <w:ind w:firstLine="18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18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.§</w:t>
      </w:r>
    </w:p>
    <w:p w:rsidR="00A158A8" w:rsidRPr="004C2C10" w:rsidRDefault="00E66AA0" w:rsidP="00A158A8">
      <w:pPr>
        <w:spacing w:after="0" w:line="240" w:lineRule="auto"/>
        <w:ind w:firstLine="180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(1) </w:t>
      </w: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A gyermek és fiatal felnőtt rászorultságára tekintettel igényelt rendkívüli települési támogatás</w:t>
      </w:r>
      <w:r w:rsidRPr="004C2C1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hu-HU"/>
        </w:rPr>
        <w:t xml:space="preserve"> adható annak a gyermeknek, fiatal felnőttnek, </w:t>
      </w:r>
    </w:p>
    <w:p w:rsidR="00A158A8" w:rsidRPr="004C2C10" w:rsidRDefault="006F77B8" w:rsidP="00A158A8">
      <w:pPr>
        <w:spacing w:after="0" w:line="240" w:lineRule="auto"/>
        <w:ind w:firstLine="180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gramStart"/>
      <w:r w:rsidRPr="004C2C10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  <w:t>a</w:t>
      </w:r>
      <w:proofErr w:type="gramEnd"/>
      <w:r w:rsidRPr="004C2C10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  <w:t xml:space="preserve">) akinek családjában az egy főre jutó havi nettó jövedelem nem haladja meg az öregségi nyugdíj mindenkori legkisebb összegének (a továbbiakban: nyugdíjminimum) </w:t>
      </w:r>
      <w:r w:rsidR="00A158A8" w:rsidRPr="004C2C10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  <w:t xml:space="preserve">hétszeresét, </w:t>
      </w:r>
      <w:r w:rsidRPr="004C2C10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  <w:t>ÉS</w:t>
      </w:r>
    </w:p>
    <w:p w:rsidR="003748C6" w:rsidRPr="004C2C10" w:rsidRDefault="006F77B8" w:rsidP="003748C6">
      <w:pPr>
        <w:spacing w:after="0" w:line="240" w:lineRule="auto"/>
        <w:ind w:firstLine="180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hu-HU"/>
        </w:rPr>
        <w:t xml:space="preserve">b) </w:t>
      </w:r>
      <w:r w:rsidR="00E66AA0" w:rsidRPr="004C2C1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hu-HU"/>
        </w:rPr>
        <w:t>akinek a   családja gyermek születése, vagy a gyermek, fiatal felnőtt középiskolai, vagy felsőoktatási beiskolázása miatt került rendkívüli élethelyzetbe, és emiatt szorul anyagi segítségre (továbbá a gyermek tartósan beteg, elemi kár, beiskolázás), további feltétel, hogy a Gyvt. szerinti rendszeres gyermekvédelmi kedvezményre való jogosultság ne</w:t>
      </w:r>
      <w:r w:rsidRPr="004C2C1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hu-HU"/>
        </w:rPr>
        <w:t>m áll fent. A 2.§ (1) bekezdés f)</w:t>
      </w:r>
      <w:proofErr w:type="spellStart"/>
      <w:r w:rsidRPr="004C2C1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hu-HU"/>
        </w:rPr>
        <w:t>-g</w:t>
      </w:r>
      <w:proofErr w:type="spellEnd"/>
      <w:r w:rsidR="00E66AA0" w:rsidRPr="004C2C1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hu-HU"/>
        </w:rPr>
        <w:t>) pontjaiban foglalt rendelkezések irányadóak, alkalmazandóak az előbbi helyzet meghatározására vonatkozóan.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  </w:t>
      </w:r>
    </w:p>
    <w:p w:rsidR="00E66AA0" w:rsidRPr="004C2C10" w:rsidRDefault="00E66AA0" w:rsidP="003748C6">
      <w:pPr>
        <w:spacing w:after="0" w:line="240" w:lineRule="auto"/>
        <w:ind w:firstLine="180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(2) A gyermek és fiatal felnőtt rászorultságára tekintettel igényelt rendkívüli települési támogatás évente egy alkalommal adható, melynek összege:</w:t>
      </w:r>
    </w:p>
    <w:p w:rsidR="00E66AA0" w:rsidRPr="004C2C10" w:rsidRDefault="00E66AA0" w:rsidP="00E66AA0">
      <w:pPr>
        <w:spacing w:after="0" w:line="240" w:lineRule="auto"/>
        <w:ind w:firstLine="18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  <w:proofErr w:type="gramStart"/>
      <w:r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a</w:t>
      </w:r>
      <w:proofErr w:type="gramEnd"/>
      <w:r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) középiskolai</w:t>
      </w:r>
      <w:r w:rsidR="005B7FF1"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 xml:space="preserve"> </w:t>
      </w:r>
      <w:r w:rsidR="003B5BEC"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beiskolázási támogatás esetén 20</w:t>
      </w:r>
      <w:r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.000,</w:t>
      </w:r>
      <w:proofErr w:type="spellStart"/>
      <w:r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-Ft</w:t>
      </w:r>
      <w:proofErr w:type="spellEnd"/>
      <w:r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 xml:space="preserve"> gyermekenként,</w:t>
      </w:r>
    </w:p>
    <w:p w:rsidR="00E66AA0" w:rsidRPr="004C2C10" w:rsidRDefault="00E66AA0" w:rsidP="00E66AA0">
      <w:pPr>
        <w:spacing w:after="0" w:line="240" w:lineRule="auto"/>
        <w:ind w:firstLine="18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b) fe</w:t>
      </w:r>
      <w:r w:rsidR="003B5BEC"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lsőoktatási beiskolázás esetén 30</w:t>
      </w:r>
      <w:r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.000,- forint gyermekenként</w:t>
      </w:r>
      <w:r w:rsidR="002570B3"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,</w:t>
      </w:r>
    </w:p>
    <w:p w:rsidR="003748C6" w:rsidRPr="004C2C10" w:rsidRDefault="00E66AA0" w:rsidP="003748C6">
      <w:pPr>
        <w:spacing w:after="0" w:line="240" w:lineRule="auto"/>
        <w:ind w:firstLine="18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 xml:space="preserve">c) születés </w:t>
      </w:r>
      <w:r w:rsidR="00D50E2A"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esetében 15</w:t>
      </w:r>
      <w:r w:rsidRPr="004C2C1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.000,- forint.</w:t>
      </w:r>
    </w:p>
    <w:p w:rsidR="00E66AA0" w:rsidRPr="004C2C10" w:rsidRDefault="00E66AA0" w:rsidP="003748C6">
      <w:pPr>
        <w:spacing w:after="0" w:line="240" w:lineRule="auto"/>
        <w:ind w:firstLine="18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(3) A támogatás iránti kérelem benyújtása a (2) bekezdés </w:t>
      </w:r>
      <w:proofErr w:type="spellStart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a-b</w:t>
      </w:r>
      <w:proofErr w:type="spellEnd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 pontjaiban meghatározott esetekben minden év augusztus 15. napjától szeptember 30. napjáig terjedő időszakban lehetséges, a (2) bekezdés c) pontja esetében a születést követő három hónapon belül lehetséges a kérelem benyújtása. A határidő jogvesztő.</w:t>
      </w:r>
    </w:p>
    <w:p w:rsidR="00E66AA0" w:rsidRPr="004C2C10" w:rsidRDefault="00E66AA0" w:rsidP="00E66AA0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3748C6" w:rsidRPr="004C2C10" w:rsidRDefault="00584AEC" w:rsidP="003748C6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19</w:t>
      </w:r>
      <w:r w:rsidR="00E66AA0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.§</w:t>
      </w:r>
    </w:p>
    <w:p w:rsidR="003748C6" w:rsidRPr="004C2C10" w:rsidRDefault="00E66AA0" w:rsidP="003748C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 (1) A támogatás iránti kérelem mellé csatolni kell az oktatási intézmény igazolását a nappali oktatás munkarendje szerint fennálló tanulói vagy hallgatói jogviszonyról, születés esetén pedig a születési anyagkönyvi kivonat másolatát.</w:t>
      </w:r>
    </w:p>
    <w:p w:rsidR="003748C6" w:rsidRPr="004C2C10" w:rsidRDefault="00E66AA0" w:rsidP="003748C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(2) A beiskolázási támogatás esetén további feltétel, hogy a gyermek, fiatal felnőtt nappali tagozaton tanulmányokat folytató kiskorú, vagy nappali tagozaton középfokú tanulmányokat folytató nagykorú: legfeljebb a 23. életéve betöltéséig; vagy a nappali tagozaton felsőfokú tanulmányokat folytató nagykorú</w:t>
      </w:r>
      <w:proofErr w:type="gramStart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:legfeljebb</w:t>
      </w:r>
      <w:proofErr w:type="gramEnd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25. életéve betöltéséig.</w:t>
      </w:r>
    </w:p>
    <w:p w:rsidR="00E66AA0" w:rsidRPr="004C2C10" w:rsidRDefault="00E66AA0" w:rsidP="003748C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(3) A gyermek és fiatal felnőtt rászorultságára tekintettel igényelt, és nyújtott rendkívüli települési támogatás megállapítása esetében  a  támogatást  a  gyermekre,  illetve  a  fiatal  </w:t>
      </w: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lastRenderedPageBreak/>
        <w:t>felnőttre  kell  megállapítani,  és  a  törvényes  képviselőjének,  illetve  a  fiatal  felnőttnek  kell  folyósítani. </w:t>
      </w:r>
    </w:p>
    <w:p w:rsidR="003748C6" w:rsidRPr="004C2C10" w:rsidRDefault="00E66AA0" w:rsidP="003748C6">
      <w:pPr>
        <w:spacing w:after="0" w:line="240" w:lineRule="auto"/>
        <w:ind w:firstLine="18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Köztemetés</w:t>
      </w:r>
    </w:p>
    <w:p w:rsidR="003748C6" w:rsidRPr="004C2C10" w:rsidRDefault="00584AEC" w:rsidP="003748C6">
      <w:pPr>
        <w:spacing w:after="0" w:line="240" w:lineRule="auto"/>
        <w:ind w:firstLine="18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20</w:t>
      </w:r>
      <w:r w:rsidR="00E66AA0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. §</w:t>
      </w:r>
    </w:p>
    <w:p w:rsidR="00E66AA0" w:rsidRPr="004C2C10" w:rsidRDefault="00E66AA0" w:rsidP="003748C6">
      <w:pPr>
        <w:spacing w:after="0" w:line="240" w:lineRule="auto"/>
        <w:ind w:firstLine="180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(1) </w:t>
      </w:r>
      <w:r w:rsidR="006F77B8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polgármester kérelemre a köztemetés összegének megtérítését csökkentheti vagy elengedheti, ha  az eltemettető  családjában nincs vagyon és az egyéb forrásból származó egy főre jutó nettó havi jövedelem a mindenkori legkevesebb öregségi nyugdíj kétszeresét, egyedülálló esetén két és félszeresét nem haladja meg.</w:t>
      </w:r>
    </w:p>
    <w:p w:rsidR="003748C6" w:rsidRPr="004C2C10" w:rsidRDefault="003748C6" w:rsidP="003748C6">
      <w:pPr>
        <w:spacing w:after="0" w:line="240" w:lineRule="auto"/>
        <w:ind w:firstLine="180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66AA0" w:rsidRPr="004C2C10" w:rsidRDefault="00C447CD" w:rsidP="00E66AA0">
      <w:pPr>
        <w:spacing w:after="0" w:line="240" w:lineRule="auto"/>
        <w:ind w:firstLine="18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65</w:t>
      </w:r>
      <w:r w:rsidR="00E66AA0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. éven felüliek támogatása</w:t>
      </w:r>
    </w:p>
    <w:p w:rsidR="003748C6" w:rsidRPr="004C2C10" w:rsidRDefault="003748C6" w:rsidP="003748C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3748C6" w:rsidRPr="004C2C10" w:rsidRDefault="00584AEC" w:rsidP="003748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21</w:t>
      </w:r>
      <w:r w:rsidR="00E66AA0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.§</w:t>
      </w:r>
    </w:p>
    <w:p w:rsidR="003748C6" w:rsidRPr="004C2C10" w:rsidRDefault="00E66AA0" w:rsidP="003748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 (1) </w:t>
      </w: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vertAlign w:val="superscript"/>
          <w:lang w:eastAsia="hu-HU"/>
        </w:rPr>
        <w:t xml:space="preserve"> </w:t>
      </w:r>
      <w:proofErr w:type="gramStart"/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  község közigazgatási területén életvitelszerűen élő, bejelentett lakcímmel, vagy tartózkodási hellyel rendelkező,  </w:t>
      </w:r>
      <w:r w:rsidR="00705AE4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65</w:t>
      </w: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 életévüket betöltött személyek részére, az idősek napja alkalmából a képviselő-testület évente egyszer, 5.000- forint értékű támogatást biztosíthat természetbeni, vagy pénzbeli formában</w:t>
      </w:r>
      <w:r w:rsidR="006F77B8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, abban az esetben, </w:t>
      </w:r>
      <w:r w:rsidR="006F77B8" w:rsidRPr="004C2C10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  <w:t xml:space="preserve">ahol  a 65. életévet betöltött személy családjában az egy főre jutó havi nettó jövedelem nem haladja meg az öregségi nyugdíj mindenkori legkisebb összegének (a továbbiakban: nyugdíjminimum) </w:t>
      </w:r>
      <w:r w:rsidR="003B5BEC" w:rsidRPr="004C2C10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  <w:t>hétszeresét.</w:t>
      </w:r>
      <w:proofErr w:type="gramEnd"/>
      <w:r w:rsidR="00D50E2A" w:rsidRPr="004C2C10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  <w:t xml:space="preserve"> </w:t>
      </w:r>
    </w:p>
    <w:p w:rsidR="003748C6" w:rsidRPr="004C2C10" w:rsidRDefault="00E66AA0" w:rsidP="003748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(2) </w:t>
      </w: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Az (1) bekezdésben megállapítható támogatás nyújtható kérelemre, vagy hivatalból. A támogatás megállapítása függ az önkormányzat mindenkori rendelkezésére álló, e célra fordítható előirányzatának erejéig</w:t>
      </w: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.</w:t>
      </w:r>
    </w:p>
    <w:p w:rsidR="003748C6" w:rsidRPr="004C2C10" w:rsidRDefault="003748C6" w:rsidP="003748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>(3</w:t>
      </w:r>
      <w:r w:rsidR="003B5BEC" w:rsidRPr="004C2C1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 xml:space="preserve">) A támogatás megállapításánál 65. éven felülinek minősül az, aki tárgyév szeptember 30. </w:t>
      </w:r>
      <w:r w:rsidR="000D3A5F" w:rsidRPr="004C2C1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>napjáig be</w:t>
      </w:r>
      <w:r w:rsidR="003B5BEC" w:rsidRPr="004C2C1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 xml:space="preserve">tölti a 65. életévét. </w:t>
      </w:r>
    </w:p>
    <w:p w:rsidR="003B5BEC" w:rsidRPr="004C2C10" w:rsidRDefault="003748C6" w:rsidP="003748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(4</w:t>
      </w:r>
      <w:r w:rsidR="003B5BEC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 A 65 éven felüliek támogatása</w:t>
      </w:r>
      <w:r w:rsidR="000D3A5F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iránti kérelem benyújtásának határideje</w:t>
      </w:r>
      <w:r w:rsidR="003B5BEC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minden év- tárgyév- </w:t>
      </w:r>
      <w:r w:rsidR="000D3A5F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szeptember 20. napja. </w:t>
      </w:r>
      <w:r w:rsidR="003B5BEC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határidő jogvesztő.</w:t>
      </w:r>
    </w:p>
    <w:p w:rsidR="003748C6" w:rsidRPr="004C2C10" w:rsidRDefault="003748C6" w:rsidP="003748C6">
      <w:pPr>
        <w:spacing w:after="0" w:line="240" w:lineRule="auto"/>
        <w:ind w:firstLine="18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</w:p>
    <w:p w:rsidR="003748C6" w:rsidRPr="004C2C10" w:rsidRDefault="00E66AA0" w:rsidP="003748C6">
      <w:pPr>
        <w:spacing w:after="0" w:line="240" w:lineRule="auto"/>
        <w:ind w:firstLine="18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Karácsonyi támogatás</w:t>
      </w:r>
    </w:p>
    <w:p w:rsidR="003748C6" w:rsidRPr="004C2C10" w:rsidRDefault="00584AEC" w:rsidP="003748C6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22</w:t>
      </w:r>
      <w:r w:rsidR="00E66AA0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.§</w:t>
      </w:r>
    </w:p>
    <w:p w:rsidR="003748C6" w:rsidRPr="004C2C10" w:rsidRDefault="006F77B8" w:rsidP="003748C6">
      <w:pPr>
        <w:spacing w:after="0" w:line="240" w:lineRule="auto"/>
        <w:ind w:firstLine="18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(1) 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Az önkormányzat képviselő-testülete a községben életvitelszerűen élő, bejelentett lakcímmel rendelkező családokat évente egyszer karácsonyi </w:t>
      </w:r>
      <w:proofErr w:type="gramStart"/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támogatásban-</w:t>
      </w:r>
      <w:proofErr w:type="gramEnd"/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természetbeni formában, például tartós élelmiszer támogatásban</w:t>
      </w:r>
      <w:r w:rsidR="00514362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,</w:t>
      </w:r>
      <w:r w:rsidR="00D36B49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0107F3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és/</w:t>
      </w:r>
      <w:r w:rsidR="00514362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vagy pénzbeli formában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-  részesítheti, az önkormányzat erre a célra fordítható, rendelkezésre álló előirányzatának erejéi</w:t>
      </w:r>
      <w:r w:rsidR="00D50E2A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g. A támogatás összege 10.000,</w:t>
      </w:r>
      <w:proofErr w:type="spellStart"/>
      <w:r w:rsidR="00D50E2A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-Ft</w:t>
      </w:r>
      <w:proofErr w:type="spellEnd"/>
      <w:r w:rsidR="00D50E2A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/ család.</w:t>
      </w:r>
    </w:p>
    <w:p w:rsidR="003748C6" w:rsidRPr="004C2C10" w:rsidRDefault="006F77B8" w:rsidP="003748C6">
      <w:pPr>
        <w:spacing w:after="0" w:line="240" w:lineRule="auto"/>
        <w:ind w:firstLine="18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(2) A karácsonyi támogatás megállapításának feltétele, hogy az </w:t>
      </w:r>
      <w:r w:rsidRPr="004C2C10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  <w:t xml:space="preserve">családban az egy főre jutó havi nettó jövedelem nem haladja meg az öregségi nyugdíj mindenkori legkisebb összegének (a továbbiakban: nyugdíjminimum) </w:t>
      </w:r>
      <w:r w:rsidR="00D50E2A" w:rsidRPr="004C2C10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  <w:t xml:space="preserve">nyolcszorosát. </w:t>
      </w:r>
    </w:p>
    <w:p w:rsidR="003748C6" w:rsidRPr="004C2C10" w:rsidRDefault="000D3A5F" w:rsidP="003748C6">
      <w:pPr>
        <w:spacing w:after="0" w:line="240" w:lineRule="auto"/>
        <w:ind w:firstLine="18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(3) A karácsonyi támogatás iránti kérelem benyújtásának határideje minden év- tárgyév- november 1. - november 30. közötti időszak. A határidő jogvesztő.</w:t>
      </w:r>
    </w:p>
    <w:p w:rsidR="003748C6" w:rsidRPr="004C2C10" w:rsidRDefault="006F77B8" w:rsidP="003748C6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hu-HU"/>
        </w:rPr>
        <w:t>23.§</w:t>
      </w:r>
    </w:p>
    <w:p w:rsidR="003748C6" w:rsidRPr="004C2C10" w:rsidRDefault="006F77B8" w:rsidP="003748C6">
      <w:pPr>
        <w:spacing w:after="0" w:line="240" w:lineRule="auto"/>
        <w:ind w:firstLine="18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hu-HU"/>
        </w:rPr>
        <w:t>A rendelet</w:t>
      </w:r>
      <w:r w:rsidR="000D6C5A" w:rsidRPr="004C2C10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hu-HU"/>
        </w:rPr>
        <w:t>et</w:t>
      </w:r>
      <w:r w:rsidRPr="004C2C10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hu-HU"/>
        </w:rPr>
        <w:t xml:space="preserve"> hatályba lépését követően indult</w:t>
      </w:r>
      <w:r w:rsidR="000D6C5A" w:rsidRPr="004C2C10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hu-HU"/>
        </w:rPr>
        <w:t>, illetve a folyamatban lévő ügyekben kell alkalmazni.</w:t>
      </w:r>
    </w:p>
    <w:p w:rsidR="003748C6" w:rsidRPr="004C2C10" w:rsidRDefault="006F77B8" w:rsidP="003748C6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24</w:t>
      </w:r>
      <w:r w:rsidR="00E66AA0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. §</w:t>
      </w:r>
    </w:p>
    <w:p w:rsidR="003748C6" w:rsidRPr="004C2C10" w:rsidRDefault="00E66AA0" w:rsidP="003748C6">
      <w:pPr>
        <w:spacing w:after="0" w:line="240" w:lineRule="auto"/>
        <w:ind w:firstLine="18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Ez a rendelet </w:t>
      </w:r>
      <w:r w:rsidR="00DD2FB9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kihirdetését követő első napon</w:t>
      </w: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lép hatályba.</w:t>
      </w:r>
    </w:p>
    <w:p w:rsidR="003748C6" w:rsidRPr="004C2C10" w:rsidRDefault="006F77B8" w:rsidP="003748C6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25</w:t>
      </w:r>
      <w:r w:rsidR="00E66AA0"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 .§</w:t>
      </w:r>
    </w:p>
    <w:p w:rsidR="00E66AA0" w:rsidRPr="004C2C10" w:rsidRDefault="006F77B8" w:rsidP="003748C6">
      <w:pPr>
        <w:spacing w:after="0" w:line="240" w:lineRule="auto"/>
        <w:ind w:firstLine="18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 </w:t>
      </w:r>
      <w:r w:rsidR="00E66AA0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rendelet hatályba lépésével egyidejűleg hatályát veszti</w:t>
      </w:r>
      <w:r w:rsidR="00584AEC" w:rsidRPr="004C2C1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az 5/2015. (II.26.) önkormányzati rendelet.</w:t>
      </w:r>
    </w:p>
    <w:p w:rsidR="00E66AA0" w:rsidRPr="004C2C10" w:rsidRDefault="00E66AA0" w:rsidP="003748C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66AA0" w:rsidRPr="004C2C10" w:rsidRDefault="00E66AA0" w:rsidP="009545C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66AA0" w:rsidRPr="004C2C10" w:rsidRDefault="00E66AA0" w:rsidP="00E66AA0">
      <w:pPr>
        <w:spacing w:after="0" w:line="240" w:lineRule="auto"/>
        <w:ind w:firstLine="180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Halmi József                                                                            dr. Sipos Éva</w:t>
      </w:r>
    </w:p>
    <w:p w:rsidR="00E66AA0" w:rsidRPr="004C2C10" w:rsidRDefault="00E66AA0" w:rsidP="00E66AA0">
      <w:pPr>
        <w:spacing w:after="0" w:line="240" w:lineRule="auto"/>
        <w:ind w:firstLine="180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gramStart"/>
      <w:r w:rsidRPr="004C2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polgármester                                                                                    jegyző</w:t>
      </w:r>
      <w:proofErr w:type="gramEnd"/>
    </w:p>
    <w:p w:rsidR="00E66AA0" w:rsidRPr="004C2C10" w:rsidRDefault="00E66AA0" w:rsidP="00E66AA0">
      <w:pPr>
        <w:spacing w:after="0" w:line="240" w:lineRule="auto"/>
        <w:ind w:firstLine="180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E66AA0" w:rsidRPr="004C2C10" w:rsidRDefault="00E66AA0" w:rsidP="00E66AA0">
      <w:pPr>
        <w:spacing w:after="0" w:line="240" w:lineRule="auto"/>
        <w:ind w:firstLine="180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085888" w:rsidRPr="004C2C10" w:rsidRDefault="00085888" w:rsidP="00584AE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7FF1" w:rsidRPr="004C2C10" w:rsidRDefault="005B7FF1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5B7FF1" w:rsidRPr="004C2C10" w:rsidSect="00E6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259"/>
    <w:multiLevelType w:val="hybridMultilevel"/>
    <w:tmpl w:val="C8422B94"/>
    <w:lvl w:ilvl="0" w:tplc="0BD2DCA2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E66AA0"/>
    <w:rsid w:val="000107F3"/>
    <w:rsid w:val="000205F4"/>
    <w:rsid w:val="00032CF9"/>
    <w:rsid w:val="00085888"/>
    <w:rsid w:val="000D3A5F"/>
    <w:rsid w:val="000D6C5A"/>
    <w:rsid w:val="001000D6"/>
    <w:rsid w:val="00217C4B"/>
    <w:rsid w:val="0022495B"/>
    <w:rsid w:val="00240D5E"/>
    <w:rsid w:val="002418E2"/>
    <w:rsid w:val="002570B3"/>
    <w:rsid w:val="00295B3B"/>
    <w:rsid w:val="002F162F"/>
    <w:rsid w:val="00312907"/>
    <w:rsid w:val="00350C41"/>
    <w:rsid w:val="003748C6"/>
    <w:rsid w:val="00376C5C"/>
    <w:rsid w:val="003B5BEC"/>
    <w:rsid w:val="003F1E53"/>
    <w:rsid w:val="0045021D"/>
    <w:rsid w:val="00464C7B"/>
    <w:rsid w:val="004C2C10"/>
    <w:rsid w:val="00514362"/>
    <w:rsid w:val="005157D8"/>
    <w:rsid w:val="005359AA"/>
    <w:rsid w:val="00541229"/>
    <w:rsid w:val="0057405D"/>
    <w:rsid w:val="00584AEC"/>
    <w:rsid w:val="005856D5"/>
    <w:rsid w:val="005B7FF1"/>
    <w:rsid w:val="006127DC"/>
    <w:rsid w:val="00656EDD"/>
    <w:rsid w:val="006F77B8"/>
    <w:rsid w:val="00705AE4"/>
    <w:rsid w:val="00731FF5"/>
    <w:rsid w:val="0076467C"/>
    <w:rsid w:val="00787F20"/>
    <w:rsid w:val="007B3D01"/>
    <w:rsid w:val="007C072B"/>
    <w:rsid w:val="007C556C"/>
    <w:rsid w:val="007E6DEF"/>
    <w:rsid w:val="008A7A68"/>
    <w:rsid w:val="0093289D"/>
    <w:rsid w:val="009545C3"/>
    <w:rsid w:val="009A6F7B"/>
    <w:rsid w:val="009E2890"/>
    <w:rsid w:val="00A158A8"/>
    <w:rsid w:val="00A72A29"/>
    <w:rsid w:val="00AD263A"/>
    <w:rsid w:val="00B164AE"/>
    <w:rsid w:val="00B448DD"/>
    <w:rsid w:val="00B47CE9"/>
    <w:rsid w:val="00B55B08"/>
    <w:rsid w:val="00BF7655"/>
    <w:rsid w:val="00C04F39"/>
    <w:rsid w:val="00C447CD"/>
    <w:rsid w:val="00C64C7D"/>
    <w:rsid w:val="00CF22C9"/>
    <w:rsid w:val="00D12114"/>
    <w:rsid w:val="00D36B49"/>
    <w:rsid w:val="00D50E2A"/>
    <w:rsid w:val="00D749A1"/>
    <w:rsid w:val="00D83A3C"/>
    <w:rsid w:val="00DB4C82"/>
    <w:rsid w:val="00DD2FB9"/>
    <w:rsid w:val="00E530A0"/>
    <w:rsid w:val="00E63651"/>
    <w:rsid w:val="00E66AA0"/>
    <w:rsid w:val="00E6756B"/>
    <w:rsid w:val="00E72DFD"/>
    <w:rsid w:val="00F3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65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66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66AA0"/>
    <w:rPr>
      <w:b/>
      <w:bCs/>
    </w:rPr>
  </w:style>
  <w:style w:type="character" w:styleId="Kiemels">
    <w:name w:val="Emphasis"/>
    <w:basedOn w:val="Bekezdsalapbettpusa"/>
    <w:uiPriority w:val="20"/>
    <w:qFormat/>
    <w:rsid w:val="00E66AA0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6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8191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2927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695B7-7863-46AF-91CF-7167963F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3224</Words>
  <Characters>22252</Characters>
  <Application>Microsoft Office Word</Application>
  <DocSecurity>0</DocSecurity>
  <Lines>185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5</cp:revision>
  <cp:lastPrinted>2021-09-03T07:21:00Z</cp:lastPrinted>
  <dcterms:created xsi:type="dcterms:W3CDTF">2021-08-25T08:25:00Z</dcterms:created>
  <dcterms:modified xsi:type="dcterms:W3CDTF">2021-09-03T07:21:00Z</dcterms:modified>
</cp:coreProperties>
</file>